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1A30DA">
      <w:pPr>
        <w:spacing w:line="360" w:lineRule="exact"/>
        <w:jc w:val="center"/>
        <w:rPr>
          <w:rFonts w:hint="default" w:ascii="仿宋" w:hAnsi="仿宋" w:eastAsia="仿宋"/>
          <w:b/>
          <w:sz w:val="28"/>
          <w:szCs w:val="28"/>
          <w:lang w:val="en-US" w:eastAsia="zh-CN"/>
        </w:rPr>
      </w:pPr>
      <w:r>
        <w:rPr>
          <w:rFonts w:hint="eastAsia" w:ascii="仿宋" w:hAnsi="仿宋" w:eastAsia="仿宋"/>
          <w:b/>
          <w:sz w:val="28"/>
          <w:szCs w:val="28"/>
          <w:lang w:val="en-US" w:eastAsia="zh-CN"/>
        </w:rPr>
        <w:t>中山市小榄人民医院</w:t>
      </w:r>
      <w:r>
        <w:rPr>
          <w:rFonts w:hint="eastAsia" w:ascii="仿宋" w:hAnsi="仿宋" w:eastAsia="仿宋"/>
          <w:b/>
          <w:sz w:val="28"/>
          <w:szCs w:val="28"/>
        </w:rPr>
        <w:t>医疗设备</w:t>
      </w:r>
      <w:r>
        <w:rPr>
          <w:rFonts w:hint="eastAsia" w:ascii="仿宋" w:hAnsi="仿宋" w:eastAsia="仿宋"/>
          <w:b/>
          <w:sz w:val="28"/>
          <w:szCs w:val="28"/>
          <w:lang w:val="en-US" w:eastAsia="zh-CN"/>
        </w:rPr>
        <w:t>市场调研</w:t>
      </w:r>
      <w:r>
        <w:rPr>
          <w:rFonts w:hint="eastAsia" w:ascii="仿宋" w:hAnsi="仿宋" w:eastAsia="仿宋"/>
          <w:b/>
          <w:sz w:val="28"/>
          <w:szCs w:val="28"/>
        </w:rPr>
        <w:t>报名</w:t>
      </w:r>
      <w:r>
        <w:rPr>
          <w:rFonts w:hint="eastAsia" w:ascii="仿宋" w:hAnsi="仿宋" w:eastAsia="仿宋"/>
          <w:b/>
          <w:sz w:val="28"/>
          <w:szCs w:val="28"/>
          <w:lang w:val="en-US" w:eastAsia="zh-CN"/>
        </w:rPr>
        <w:t>报价信息表</w:t>
      </w:r>
    </w:p>
    <w:p w14:paraId="5262E8A4">
      <w:pPr>
        <w:tabs>
          <w:tab w:val="left" w:pos="3721"/>
        </w:tabs>
        <w:bidi w:val="0"/>
        <w:jc w:val="center"/>
        <w:rPr>
          <w:rFonts w:hint="eastAsia" w:ascii="Times New Roman" w:hAnsi="Times New Roman" w:eastAsia="宋体" w:cs="Times New Roman"/>
          <w:kern w:val="2"/>
          <w:sz w:val="21"/>
          <w:szCs w:val="24"/>
          <w:lang w:val="en-US" w:eastAsia="zh-CN" w:bidi="ar-SA"/>
        </w:rPr>
      </w:pPr>
      <w:r>
        <w:rPr>
          <w:rFonts w:hint="eastAsia" w:ascii="仿宋" w:hAnsi="仿宋" w:eastAsia="仿宋"/>
          <w:bCs/>
          <w:sz w:val="21"/>
          <w:szCs w:val="21"/>
        </w:rPr>
        <w:t>（以下资料</w:t>
      </w:r>
      <w:r>
        <w:rPr>
          <w:rFonts w:hint="eastAsia" w:ascii="宋体" w:hAnsi="宋体"/>
          <w:b/>
          <w:bCs/>
          <w:sz w:val="21"/>
          <w:szCs w:val="21"/>
        </w:rPr>
        <w:t>一式</w:t>
      </w:r>
      <w:r>
        <w:rPr>
          <w:rFonts w:hint="eastAsia" w:ascii="宋体" w:hAnsi="宋体"/>
          <w:b/>
          <w:bCs/>
          <w:sz w:val="21"/>
          <w:szCs w:val="21"/>
          <w:lang w:eastAsia="zh-CN"/>
        </w:rPr>
        <w:t>一</w:t>
      </w:r>
      <w:r>
        <w:rPr>
          <w:rFonts w:hint="eastAsia" w:ascii="宋体" w:hAnsi="宋体"/>
          <w:b/>
          <w:bCs/>
          <w:sz w:val="21"/>
          <w:szCs w:val="21"/>
        </w:rPr>
        <w:t>份</w:t>
      </w:r>
      <w:r>
        <w:rPr>
          <w:rFonts w:hint="eastAsia" w:ascii="仿宋" w:hAnsi="仿宋" w:eastAsia="仿宋"/>
          <w:bCs/>
          <w:sz w:val="21"/>
          <w:szCs w:val="21"/>
        </w:rPr>
        <w:t>且均须</w:t>
      </w:r>
      <w:r>
        <w:rPr>
          <w:rFonts w:hint="eastAsia" w:ascii="宋体" w:hAnsi="宋体"/>
          <w:b/>
          <w:bCs/>
          <w:sz w:val="21"/>
          <w:szCs w:val="21"/>
        </w:rPr>
        <w:t>加盖公章</w:t>
      </w:r>
      <w:r>
        <w:rPr>
          <w:rFonts w:hint="eastAsia" w:ascii="仿宋" w:hAnsi="仿宋" w:eastAsia="仿宋"/>
          <w:bCs/>
          <w:sz w:val="21"/>
          <w:szCs w:val="21"/>
        </w:rPr>
        <w:t>。请按以下顺序</w:t>
      </w:r>
      <w:r>
        <w:rPr>
          <w:rFonts w:hint="eastAsia" w:ascii="仿宋" w:hAnsi="仿宋" w:eastAsia="仿宋"/>
          <w:b/>
          <w:bCs/>
          <w:sz w:val="28"/>
          <w:szCs w:val="28"/>
          <w:u w:val="single"/>
          <w:lang w:eastAsia="zh-CN"/>
        </w:rPr>
        <w:t>扫描成一个文档</w:t>
      </w:r>
      <w:r>
        <w:rPr>
          <w:rFonts w:hint="eastAsia" w:ascii="仿宋" w:hAnsi="仿宋" w:eastAsia="仿宋"/>
          <w:bCs/>
          <w:sz w:val="21"/>
          <w:szCs w:val="21"/>
        </w:rPr>
        <w:t>）</w:t>
      </w:r>
    </w:p>
    <w:tbl>
      <w:tblPr>
        <w:tblStyle w:val="9"/>
        <w:tblW w:w="10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6"/>
      </w:tblGrid>
      <w:tr w14:paraId="26484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53" w:hRule="atLeast"/>
        </w:trPr>
        <w:tc>
          <w:tcPr>
            <w:tcW w:w="10876" w:type="dxa"/>
            <w:noWrap w:val="0"/>
            <w:vAlign w:val="top"/>
          </w:tcPr>
          <w:p w14:paraId="64A4458C">
            <w:pPr>
              <w:tabs>
                <w:tab w:val="left" w:pos="780"/>
              </w:tabs>
              <w:spacing w:line="360" w:lineRule="exact"/>
              <w:ind w:left="-21"/>
              <w:rPr>
                <w:rFonts w:hint="eastAsia" w:ascii="宋体" w:hAnsi="宋体"/>
                <w:b/>
                <w:bCs/>
                <w:sz w:val="24"/>
                <w:szCs w:val="24"/>
              </w:rPr>
            </w:pPr>
            <w:r>
              <w:rPr>
                <w:rFonts w:hint="eastAsia" w:ascii="宋体" w:hAnsi="宋体"/>
                <w:b/>
                <w:bCs/>
                <w:sz w:val="24"/>
                <w:szCs w:val="24"/>
              </w:rPr>
              <w:t xml:space="preserve">第一部分：医疗设备 </w:t>
            </w:r>
          </w:p>
          <w:p w14:paraId="4D5D9A3A">
            <w:pPr>
              <w:numPr>
                <w:ilvl w:val="0"/>
                <w:numId w:val="0"/>
              </w:numPr>
              <w:jc w:val="left"/>
              <w:rPr>
                <w:rFonts w:hint="eastAsia" w:ascii="仿宋" w:hAnsi="仿宋" w:eastAsia="仿宋"/>
                <w:bCs/>
                <w:sz w:val="21"/>
                <w:szCs w:val="21"/>
              </w:rPr>
            </w:pPr>
            <w:r>
              <w:rPr>
                <w:rFonts w:hint="eastAsia" w:ascii="仿宋" w:hAnsi="仿宋" w:eastAsia="仿宋" w:cs="Times New Roman"/>
                <w:b/>
                <w:bCs/>
                <w:sz w:val="21"/>
                <w:szCs w:val="21"/>
                <w:lang w:val="en-US" w:eastAsia="zh-CN"/>
              </w:rPr>
              <w:t>1、设备报价表</w:t>
            </w:r>
            <w:r>
              <w:rPr>
                <w:rFonts w:hint="eastAsia" w:ascii="仿宋" w:hAnsi="仿宋" w:eastAsia="仿宋"/>
                <w:b/>
                <w:sz w:val="21"/>
                <w:szCs w:val="21"/>
              </w:rPr>
              <w:t>：</w:t>
            </w:r>
            <w:r>
              <w:rPr>
                <w:rFonts w:hint="eastAsia" w:ascii="仿宋" w:hAnsi="仿宋" w:eastAsia="仿宋"/>
                <w:sz w:val="21"/>
                <w:szCs w:val="21"/>
              </w:rPr>
              <w:t>含完整配置的设备报价</w:t>
            </w:r>
          </w:p>
          <w:tbl>
            <w:tblPr>
              <w:tblStyle w:val="9"/>
              <w:tblpPr w:leftFromText="180" w:rightFromText="180" w:vertAnchor="text" w:horzAnchor="page" w:tblpX="260" w:tblpY="207"/>
              <w:tblOverlap w:val="never"/>
              <w:tblW w:w="104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50"/>
              <w:gridCol w:w="821"/>
              <w:gridCol w:w="892"/>
              <w:gridCol w:w="1228"/>
              <w:gridCol w:w="926"/>
              <w:gridCol w:w="796"/>
              <w:gridCol w:w="1118"/>
              <w:gridCol w:w="1189"/>
              <w:gridCol w:w="1454"/>
              <w:gridCol w:w="841"/>
            </w:tblGrid>
            <w:tr w14:paraId="08862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1" w:hRule="atLeast"/>
              </w:trPr>
              <w:tc>
                <w:tcPr>
                  <w:tcW w:w="1150" w:type="dxa"/>
                  <w:tcBorders>
                    <w:top w:val="single" w:color="000000" w:sz="4" w:space="0"/>
                    <w:left w:val="single" w:color="000000" w:sz="4" w:space="0"/>
                    <w:bottom w:val="single" w:color="000000" w:sz="4" w:space="0"/>
                    <w:right w:val="single" w:color="000000" w:sz="4" w:space="0"/>
                  </w:tcBorders>
                  <w:noWrap/>
                  <w:vAlign w:val="center"/>
                </w:tcPr>
                <w:p w14:paraId="057FD1C8">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设备</w:t>
                  </w:r>
                  <w:r>
                    <w:rPr>
                      <w:rFonts w:hint="eastAsia" w:ascii="宋体" w:hAnsi="宋体" w:cs="宋体"/>
                      <w:b/>
                      <w:bCs/>
                      <w:i w:val="0"/>
                      <w:iCs w:val="0"/>
                      <w:color w:val="000000"/>
                      <w:kern w:val="0"/>
                      <w:sz w:val="21"/>
                      <w:szCs w:val="21"/>
                      <w:u w:val="none"/>
                      <w:lang w:val="en-US" w:eastAsia="zh-CN" w:bidi="ar"/>
                    </w:rPr>
                    <w:t>注册证</w:t>
                  </w:r>
                  <w:r>
                    <w:rPr>
                      <w:rFonts w:hint="eastAsia" w:ascii="宋体" w:hAnsi="宋体" w:eastAsia="宋体" w:cs="宋体"/>
                      <w:b/>
                      <w:bCs/>
                      <w:i w:val="0"/>
                      <w:iCs w:val="0"/>
                      <w:color w:val="000000"/>
                      <w:kern w:val="0"/>
                      <w:sz w:val="21"/>
                      <w:szCs w:val="21"/>
                      <w:u w:val="none"/>
                      <w:lang w:val="en-US" w:eastAsia="zh-CN" w:bidi="ar"/>
                    </w:rPr>
                    <w:t>名称</w:t>
                  </w:r>
                </w:p>
              </w:tc>
              <w:tc>
                <w:tcPr>
                  <w:tcW w:w="821" w:type="dxa"/>
                  <w:tcBorders>
                    <w:top w:val="single" w:color="000000" w:sz="4" w:space="0"/>
                    <w:left w:val="single" w:color="000000" w:sz="4" w:space="0"/>
                    <w:bottom w:val="single" w:color="000000" w:sz="4" w:space="0"/>
                    <w:right w:val="single" w:color="000000" w:sz="4" w:space="0"/>
                  </w:tcBorders>
                  <w:noWrap/>
                  <w:vAlign w:val="center"/>
                </w:tcPr>
                <w:p w14:paraId="6146FB3F">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品牌</w:t>
                  </w:r>
                  <w:r>
                    <w:rPr>
                      <w:rFonts w:hint="eastAsia" w:ascii="宋体" w:hAnsi="宋体" w:cs="宋体"/>
                      <w:b/>
                      <w:bCs/>
                      <w:i w:val="0"/>
                      <w:iCs w:val="0"/>
                      <w:color w:val="000000"/>
                      <w:kern w:val="0"/>
                      <w:sz w:val="21"/>
                      <w:szCs w:val="21"/>
                      <w:u w:val="none"/>
                      <w:lang w:val="en-US" w:eastAsia="zh-CN" w:bidi="ar"/>
                    </w:rPr>
                    <w:t>/厂家</w:t>
                  </w:r>
                </w:p>
              </w:tc>
              <w:tc>
                <w:tcPr>
                  <w:tcW w:w="892" w:type="dxa"/>
                  <w:tcBorders>
                    <w:top w:val="single" w:color="000000" w:sz="4" w:space="0"/>
                    <w:left w:val="single" w:color="000000" w:sz="4" w:space="0"/>
                    <w:bottom w:val="single" w:color="000000" w:sz="4" w:space="0"/>
                    <w:right w:val="single" w:color="000000" w:sz="4" w:space="0"/>
                  </w:tcBorders>
                  <w:noWrap/>
                  <w:vAlign w:val="center"/>
                </w:tcPr>
                <w:p w14:paraId="7F5C2A5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型号</w:t>
                  </w:r>
                </w:p>
              </w:tc>
              <w:tc>
                <w:tcPr>
                  <w:tcW w:w="1228" w:type="dxa"/>
                  <w:tcBorders>
                    <w:top w:val="single" w:color="000000" w:sz="4" w:space="0"/>
                    <w:left w:val="single" w:color="000000" w:sz="4" w:space="0"/>
                    <w:right w:val="single" w:color="000000" w:sz="4" w:space="0"/>
                  </w:tcBorders>
                  <w:noWrap/>
                  <w:vAlign w:val="center"/>
                </w:tcPr>
                <w:p w14:paraId="68536ACB">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注册证号</w:t>
                  </w: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01B5D473">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产地</w:t>
                  </w:r>
                </w:p>
              </w:tc>
              <w:tc>
                <w:tcPr>
                  <w:tcW w:w="796" w:type="dxa"/>
                  <w:tcBorders>
                    <w:top w:val="single" w:color="000000" w:sz="4" w:space="0"/>
                    <w:left w:val="single" w:color="000000" w:sz="4" w:space="0"/>
                    <w:right w:val="single" w:color="000000" w:sz="4" w:space="0"/>
                  </w:tcBorders>
                  <w:noWrap/>
                  <w:vAlign w:val="center"/>
                </w:tcPr>
                <w:p w14:paraId="0BE33F2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数量（台）</w:t>
                  </w:r>
                </w:p>
              </w:tc>
              <w:tc>
                <w:tcPr>
                  <w:tcW w:w="1118" w:type="dxa"/>
                  <w:tcBorders>
                    <w:top w:val="single" w:color="000000" w:sz="4" w:space="0"/>
                    <w:left w:val="single" w:color="000000" w:sz="4" w:space="0"/>
                    <w:right w:val="single" w:color="000000" w:sz="4" w:space="0"/>
                  </w:tcBorders>
                  <w:noWrap w:val="0"/>
                  <w:vAlign w:val="center"/>
                </w:tcPr>
                <w:p w14:paraId="4C18D9DD">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单价（元）</w:t>
                  </w:r>
                </w:p>
              </w:tc>
              <w:tc>
                <w:tcPr>
                  <w:tcW w:w="1189" w:type="dxa"/>
                  <w:tcBorders>
                    <w:top w:val="single" w:color="000000" w:sz="4" w:space="0"/>
                    <w:left w:val="single" w:color="000000" w:sz="4" w:space="0"/>
                    <w:right w:val="single" w:color="000000" w:sz="4" w:space="0"/>
                  </w:tcBorders>
                  <w:noWrap w:val="0"/>
                  <w:vAlign w:val="center"/>
                </w:tcPr>
                <w:p w14:paraId="035A2C5F">
                  <w:pPr>
                    <w:keepNext w:val="0"/>
                    <w:keepLines w:val="0"/>
                    <w:widowControl/>
                    <w:suppressLineNumbers w:val="0"/>
                    <w:jc w:val="center"/>
                    <w:textAlignment w:val="center"/>
                    <w:rPr>
                      <w:rFonts w:hint="default" w:ascii="宋体" w:hAnsi="宋体" w:eastAsia="宋体" w:cs="宋体"/>
                      <w:b/>
                      <w:bCs/>
                      <w:i w:val="0"/>
                      <w:iCs w:val="0"/>
                      <w:color w:val="000000"/>
                      <w:kern w:val="2"/>
                      <w:sz w:val="21"/>
                      <w:szCs w:val="21"/>
                      <w:u w:val="none"/>
                      <w:lang w:val="en-US" w:eastAsia="zh-CN" w:bidi="ar-SA"/>
                    </w:rPr>
                  </w:pPr>
                  <w:r>
                    <w:rPr>
                      <w:rFonts w:hint="eastAsia" w:ascii="宋体" w:hAnsi="宋体" w:cs="宋体"/>
                      <w:b/>
                      <w:bCs/>
                      <w:i w:val="0"/>
                      <w:iCs w:val="0"/>
                      <w:color w:val="000000"/>
                      <w:kern w:val="2"/>
                      <w:sz w:val="21"/>
                      <w:szCs w:val="21"/>
                      <w:u w:val="none"/>
                      <w:lang w:val="en-US" w:eastAsia="zh-CN" w:bidi="ar-SA"/>
                    </w:rPr>
                    <w:t>总价（元）</w:t>
                  </w:r>
                </w:p>
              </w:tc>
              <w:tc>
                <w:tcPr>
                  <w:tcW w:w="1454" w:type="dxa"/>
                  <w:tcBorders>
                    <w:top w:val="single" w:color="000000" w:sz="4" w:space="0"/>
                    <w:left w:val="single" w:color="000000" w:sz="4" w:space="0"/>
                    <w:right w:val="single" w:color="000000" w:sz="4" w:space="0"/>
                  </w:tcBorders>
                  <w:noWrap w:val="0"/>
                  <w:vAlign w:val="center"/>
                </w:tcPr>
                <w:p w14:paraId="016A4601">
                  <w:pPr>
                    <w:keepNext w:val="0"/>
                    <w:keepLines w:val="0"/>
                    <w:widowControl/>
                    <w:suppressLineNumbers w:val="0"/>
                    <w:jc w:val="center"/>
                    <w:textAlignment w:val="center"/>
                    <w:rPr>
                      <w:rFonts w:hint="eastAsia"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设备使用年限</w:t>
                  </w:r>
                  <w:r>
                    <w:rPr>
                      <w:rFonts w:hint="eastAsia"/>
                      <w:color w:val="0000FF"/>
                      <w:sz w:val="18"/>
                      <w:szCs w:val="18"/>
                      <w:lang w:val="en-US" w:eastAsia="zh-CN"/>
                    </w:rPr>
                    <w:t>（本院不接受使用年限低于5年的设备）</w:t>
                  </w:r>
                  <w:r>
                    <w:rPr>
                      <w:rFonts w:hint="eastAsia" w:ascii="宋体" w:hAnsi="宋体" w:cs="宋体"/>
                      <w:b/>
                      <w:bCs/>
                      <w:i w:val="0"/>
                      <w:iCs w:val="0"/>
                      <w:color w:val="000000"/>
                      <w:kern w:val="0"/>
                      <w:sz w:val="21"/>
                      <w:szCs w:val="21"/>
                      <w:u w:val="none"/>
                      <w:lang w:val="en-US" w:eastAsia="zh-CN" w:bidi="ar"/>
                    </w:rPr>
                    <w:t>（年）</w:t>
                  </w:r>
                </w:p>
              </w:tc>
              <w:tc>
                <w:tcPr>
                  <w:tcW w:w="841" w:type="dxa"/>
                  <w:tcBorders>
                    <w:top w:val="single" w:color="000000" w:sz="4" w:space="0"/>
                    <w:left w:val="single" w:color="000000" w:sz="4" w:space="0"/>
                    <w:right w:val="single" w:color="000000" w:sz="4" w:space="0"/>
                  </w:tcBorders>
                  <w:noWrap w:val="0"/>
                  <w:vAlign w:val="center"/>
                </w:tcPr>
                <w:p w14:paraId="62CDD33A">
                  <w:pPr>
                    <w:keepNext w:val="0"/>
                    <w:keepLines w:val="0"/>
                    <w:widowControl/>
                    <w:suppressLineNumbers w:val="0"/>
                    <w:jc w:val="center"/>
                    <w:textAlignment w:val="center"/>
                    <w:rPr>
                      <w:rFonts w:hint="default"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保修期（年）</w:t>
                  </w:r>
                </w:p>
              </w:tc>
            </w:tr>
            <w:tr w14:paraId="4250F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1150" w:type="dxa"/>
                  <w:tcBorders>
                    <w:top w:val="single" w:color="000000" w:sz="4" w:space="0"/>
                    <w:left w:val="single" w:color="000000" w:sz="4" w:space="0"/>
                    <w:bottom w:val="single" w:color="000000" w:sz="4" w:space="0"/>
                    <w:right w:val="single" w:color="000000" w:sz="4" w:space="0"/>
                  </w:tcBorders>
                  <w:noWrap/>
                  <w:vAlign w:val="center"/>
                </w:tcPr>
                <w:p w14:paraId="02FECAC9">
                  <w:pPr>
                    <w:jc w:val="center"/>
                    <w:rPr>
                      <w:rFonts w:hint="eastAsia" w:ascii="宋体" w:hAnsi="宋体" w:eastAsia="宋体" w:cs="宋体"/>
                      <w:i w:val="0"/>
                      <w:iCs w:val="0"/>
                      <w:color w:val="000000"/>
                      <w:sz w:val="21"/>
                      <w:szCs w:val="21"/>
                      <w:u w:val="none"/>
                    </w:rPr>
                  </w:pPr>
                </w:p>
              </w:tc>
              <w:tc>
                <w:tcPr>
                  <w:tcW w:w="821" w:type="dxa"/>
                  <w:tcBorders>
                    <w:top w:val="single" w:color="000000" w:sz="4" w:space="0"/>
                    <w:left w:val="single" w:color="000000" w:sz="4" w:space="0"/>
                    <w:bottom w:val="single" w:color="000000" w:sz="4" w:space="0"/>
                    <w:right w:val="single" w:color="000000" w:sz="4" w:space="0"/>
                  </w:tcBorders>
                  <w:noWrap/>
                  <w:vAlign w:val="center"/>
                </w:tcPr>
                <w:p w14:paraId="764E5A68">
                  <w:pPr>
                    <w:jc w:val="center"/>
                    <w:rPr>
                      <w:rFonts w:hint="eastAsia" w:ascii="宋体" w:hAnsi="宋体" w:eastAsia="宋体" w:cs="宋体"/>
                      <w:i w:val="0"/>
                      <w:iCs w:val="0"/>
                      <w:color w:val="000000"/>
                      <w:sz w:val="21"/>
                      <w:szCs w:val="21"/>
                      <w:u w:val="none"/>
                    </w:rPr>
                  </w:pPr>
                </w:p>
              </w:tc>
              <w:tc>
                <w:tcPr>
                  <w:tcW w:w="892" w:type="dxa"/>
                  <w:tcBorders>
                    <w:top w:val="single" w:color="000000" w:sz="4" w:space="0"/>
                    <w:left w:val="single" w:color="000000" w:sz="4" w:space="0"/>
                    <w:bottom w:val="single" w:color="000000" w:sz="4" w:space="0"/>
                    <w:right w:val="single" w:color="000000" w:sz="4" w:space="0"/>
                  </w:tcBorders>
                  <w:noWrap/>
                  <w:vAlign w:val="center"/>
                </w:tcPr>
                <w:p w14:paraId="794EE832">
                  <w:pPr>
                    <w:jc w:val="center"/>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ign w:val="center"/>
                </w:tcPr>
                <w:p w14:paraId="4C4AE162">
                  <w:pPr>
                    <w:jc w:val="center"/>
                    <w:rPr>
                      <w:rFonts w:hint="eastAsia" w:ascii="宋体" w:hAnsi="宋体" w:eastAsia="宋体" w:cs="宋体"/>
                      <w:i w:val="0"/>
                      <w:iCs w:val="0"/>
                      <w:color w:val="000000"/>
                      <w:sz w:val="21"/>
                      <w:szCs w:val="21"/>
                      <w:u w:val="none"/>
                    </w:rPr>
                  </w:pP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4411D338">
                  <w:pPr>
                    <w:jc w:val="center"/>
                    <w:rPr>
                      <w:rFonts w:hint="eastAsia" w:ascii="宋体" w:hAnsi="宋体" w:eastAsia="宋体" w:cs="宋体"/>
                      <w:i w:val="0"/>
                      <w:iCs w:val="0"/>
                      <w:color w:val="000000"/>
                      <w:sz w:val="21"/>
                      <w:szCs w:val="21"/>
                      <w:u w:val="none"/>
                    </w:rPr>
                  </w:pPr>
                </w:p>
              </w:tc>
              <w:tc>
                <w:tcPr>
                  <w:tcW w:w="796" w:type="dxa"/>
                  <w:tcBorders>
                    <w:top w:val="single" w:color="000000" w:sz="4" w:space="0"/>
                    <w:left w:val="single" w:color="000000" w:sz="4" w:space="0"/>
                    <w:bottom w:val="single" w:color="000000" w:sz="4" w:space="0"/>
                    <w:right w:val="single" w:color="000000" w:sz="4" w:space="0"/>
                  </w:tcBorders>
                  <w:noWrap/>
                  <w:vAlign w:val="center"/>
                </w:tcPr>
                <w:p w14:paraId="04635152">
                  <w:pPr>
                    <w:jc w:val="center"/>
                    <w:rPr>
                      <w:rFonts w:hint="eastAsia" w:ascii="宋体" w:hAnsi="宋体" w:eastAsia="宋体" w:cs="宋体"/>
                      <w:i w:val="0"/>
                      <w:iCs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noWrap/>
                  <w:vAlign w:val="center"/>
                </w:tcPr>
                <w:p w14:paraId="3876052C">
                  <w:pPr>
                    <w:jc w:val="center"/>
                    <w:rPr>
                      <w:rFonts w:hint="eastAsia" w:ascii="宋体" w:hAnsi="宋体" w:eastAsia="宋体" w:cs="宋体"/>
                      <w:i w:val="0"/>
                      <w:iCs w:val="0"/>
                      <w:color w:val="000000"/>
                      <w:sz w:val="21"/>
                      <w:szCs w:val="21"/>
                      <w:u w:val="none"/>
                    </w:rPr>
                  </w:pPr>
                </w:p>
              </w:tc>
              <w:tc>
                <w:tcPr>
                  <w:tcW w:w="1189" w:type="dxa"/>
                  <w:tcBorders>
                    <w:top w:val="single" w:color="000000" w:sz="4" w:space="0"/>
                    <w:left w:val="single" w:color="000000" w:sz="4" w:space="0"/>
                    <w:bottom w:val="single" w:color="000000" w:sz="4" w:space="0"/>
                    <w:right w:val="single" w:color="000000" w:sz="4" w:space="0"/>
                  </w:tcBorders>
                  <w:noWrap/>
                  <w:vAlign w:val="center"/>
                </w:tcPr>
                <w:p w14:paraId="33AAE781">
                  <w:pPr>
                    <w:ind w:right="15" w:rightChars="7"/>
                    <w:jc w:val="center"/>
                    <w:rPr>
                      <w:rFonts w:hint="eastAsia" w:ascii="宋体" w:hAnsi="宋体" w:eastAsia="宋体" w:cs="宋体"/>
                      <w:i w:val="0"/>
                      <w:iCs w:val="0"/>
                      <w:color w:val="000000"/>
                      <w:sz w:val="21"/>
                      <w:szCs w:val="21"/>
                      <w:u w:val="none"/>
                    </w:rPr>
                  </w:pPr>
                </w:p>
              </w:tc>
              <w:tc>
                <w:tcPr>
                  <w:tcW w:w="1454" w:type="dxa"/>
                  <w:tcBorders>
                    <w:top w:val="single" w:color="000000" w:sz="4" w:space="0"/>
                    <w:left w:val="single" w:color="000000" w:sz="4" w:space="0"/>
                    <w:bottom w:val="single" w:color="000000" w:sz="4" w:space="0"/>
                    <w:right w:val="single" w:color="000000" w:sz="4" w:space="0"/>
                  </w:tcBorders>
                  <w:noWrap/>
                  <w:vAlign w:val="center"/>
                </w:tcPr>
                <w:p w14:paraId="3D15E439">
                  <w:pPr>
                    <w:ind w:right="15" w:rightChars="7"/>
                    <w:jc w:val="center"/>
                    <w:rPr>
                      <w:rFonts w:hint="eastAsia" w:ascii="宋体" w:hAnsi="宋体" w:cs="宋体"/>
                      <w:b/>
                      <w:bCs/>
                      <w:i w:val="0"/>
                      <w:iCs w:val="0"/>
                      <w:color w:val="000000"/>
                      <w:kern w:val="0"/>
                      <w:sz w:val="21"/>
                      <w:szCs w:val="21"/>
                      <w:u w:val="none"/>
                      <w:lang w:val="en-US" w:eastAsia="zh-CN" w:bidi="ar"/>
                    </w:rPr>
                  </w:pPr>
                </w:p>
              </w:tc>
              <w:tc>
                <w:tcPr>
                  <w:tcW w:w="841" w:type="dxa"/>
                  <w:tcBorders>
                    <w:top w:val="single" w:color="000000" w:sz="4" w:space="0"/>
                    <w:left w:val="single" w:color="000000" w:sz="4" w:space="0"/>
                    <w:bottom w:val="single" w:color="000000" w:sz="4" w:space="0"/>
                    <w:right w:val="single" w:color="000000" w:sz="4" w:space="0"/>
                  </w:tcBorders>
                  <w:noWrap/>
                  <w:vAlign w:val="center"/>
                </w:tcPr>
                <w:p w14:paraId="44F6E7DC">
                  <w:pPr>
                    <w:ind w:right="15" w:rightChars="7"/>
                    <w:jc w:val="center"/>
                    <w:rPr>
                      <w:rFonts w:hint="eastAsia" w:ascii="宋体" w:hAnsi="宋体" w:cs="宋体"/>
                      <w:b/>
                      <w:bCs/>
                      <w:i w:val="0"/>
                      <w:iCs w:val="0"/>
                      <w:color w:val="000000"/>
                      <w:kern w:val="0"/>
                      <w:sz w:val="21"/>
                      <w:szCs w:val="21"/>
                      <w:u w:val="none"/>
                      <w:lang w:val="en-US" w:eastAsia="zh-CN" w:bidi="ar"/>
                    </w:rPr>
                  </w:pPr>
                </w:p>
              </w:tc>
            </w:tr>
          </w:tbl>
          <w:p w14:paraId="5647E565">
            <w:pPr>
              <w:tabs>
                <w:tab w:val="left" w:pos="780"/>
              </w:tabs>
              <w:spacing w:line="360" w:lineRule="exact"/>
              <w:rPr>
                <w:rFonts w:hint="eastAsia" w:ascii="宋体" w:hAnsi="宋体"/>
                <w:b/>
                <w:bCs/>
                <w:sz w:val="24"/>
                <w:szCs w:val="24"/>
              </w:rPr>
            </w:pPr>
          </w:p>
          <w:p w14:paraId="4F5C8DFC">
            <w:pPr>
              <w:tabs>
                <w:tab w:val="left" w:pos="780"/>
              </w:tabs>
              <w:spacing w:line="360" w:lineRule="exact"/>
              <w:ind w:left="-21"/>
              <w:rPr>
                <w:rFonts w:hint="eastAsia" w:ascii="宋体" w:hAnsi="宋体"/>
                <w:b/>
                <w:bCs/>
                <w:sz w:val="24"/>
                <w:szCs w:val="24"/>
              </w:rPr>
            </w:pPr>
            <w:r>
              <w:rPr>
                <w:rFonts w:hint="eastAsia" w:ascii="宋体" w:hAnsi="宋体"/>
                <w:b/>
                <w:bCs/>
                <w:sz w:val="24"/>
                <w:szCs w:val="24"/>
              </w:rPr>
              <w:t>第二部分：设备配套耗材</w:t>
            </w:r>
            <w:r>
              <w:rPr>
                <w:rFonts w:hint="eastAsia" w:ascii="宋体" w:hAnsi="宋体"/>
                <w:b/>
                <w:bCs/>
                <w:color w:val="FF0000"/>
                <w:sz w:val="24"/>
                <w:szCs w:val="24"/>
                <w:lang w:eastAsia="zh-CN"/>
              </w:rPr>
              <w:t>（</w:t>
            </w:r>
            <w:r>
              <w:rPr>
                <w:rFonts w:hint="eastAsia" w:ascii="宋体" w:hAnsi="宋体"/>
                <w:b/>
                <w:bCs/>
                <w:color w:val="FF0000"/>
                <w:sz w:val="24"/>
                <w:szCs w:val="24"/>
                <w:lang w:val="en-US" w:eastAsia="zh-CN"/>
              </w:rPr>
              <w:t>如有</w:t>
            </w:r>
            <w:r>
              <w:rPr>
                <w:rFonts w:hint="eastAsia" w:ascii="宋体" w:hAnsi="宋体"/>
                <w:b/>
                <w:bCs/>
                <w:color w:val="FF0000"/>
                <w:sz w:val="24"/>
                <w:szCs w:val="24"/>
                <w:lang w:eastAsia="zh-CN"/>
              </w:rPr>
              <w:t>）</w:t>
            </w:r>
          </w:p>
          <w:p w14:paraId="35BC6186">
            <w:pPr>
              <w:tabs>
                <w:tab w:val="left" w:pos="780"/>
              </w:tabs>
              <w:spacing w:line="360" w:lineRule="exact"/>
              <w:rPr>
                <w:rFonts w:hint="eastAsia" w:ascii="楷体_GB2312" w:hAnsi="楷体_GB2312" w:eastAsia="楷体_GB2312" w:cs="楷体_GB2312"/>
                <w:b/>
                <w:sz w:val="21"/>
                <w:szCs w:val="21"/>
                <w:u w:val="single"/>
              </w:rPr>
            </w:pPr>
            <w:r>
              <w:rPr>
                <w:rFonts w:hint="eastAsia" w:ascii="宋体" w:hAnsi="宋体" w:eastAsia="宋体" w:cs="宋体"/>
                <w:b/>
                <w:sz w:val="21"/>
                <w:szCs w:val="21"/>
                <w:u w:val="single"/>
              </w:rPr>
              <w:t>▲</w:t>
            </w:r>
            <w:r>
              <w:rPr>
                <w:rFonts w:hint="eastAsia" w:ascii="楷体_GB2312" w:hAnsi="楷体_GB2312" w:eastAsia="楷体_GB2312" w:cs="楷体_GB2312"/>
                <w:b/>
                <w:sz w:val="21"/>
                <w:szCs w:val="21"/>
                <w:u w:val="single"/>
              </w:rPr>
              <w:t>如设备不需配套耗材或试剂，请提供厂家出具不需专机专用耗材的保证函；</w:t>
            </w:r>
          </w:p>
          <w:p w14:paraId="659E6B86">
            <w:pPr>
              <w:tabs>
                <w:tab w:val="left" w:pos="780"/>
              </w:tabs>
              <w:spacing w:line="360" w:lineRule="exact"/>
              <w:rPr>
                <w:rFonts w:hint="default" w:ascii="楷体_GB2312" w:hAnsi="楷体_GB2312" w:eastAsia="楷体_GB2312" w:cs="楷体_GB2312"/>
                <w:b/>
                <w:sz w:val="21"/>
                <w:szCs w:val="21"/>
                <w:u w:val="single"/>
                <w:lang w:val="en-US" w:eastAsia="zh-CN"/>
              </w:rPr>
            </w:pPr>
            <w:r>
              <w:rPr>
                <w:rFonts w:hint="eastAsia" w:ascii="楷体_GB2312" w:hAnsi="楷体_GB2312" w:eastAsia="楷体_GB2312" w:cs="楷体_GB2312"/>
                <w:b/>
                <w:sz w:val="21"/>
                <w:szCs w:val="21"/>
                <w:u w:val="single"/>
              </w:rPr>
              <w:t>如需使用配套耗材或试剂，请按以下资料顺序整理。</w:t>
            </w:r>
          </w:p>
          <w:p w14:paraId="2972805B">
            <w:pPr>
              <w:numPr>
                <w:ilvl w:val="0"/>
                <w:numId w:val="1"/>
              </w:numPr>
              <w:tabs>
                <w:tab w:val="left" w:pos="780"/>
              </w:tabs>
              <w:spacing w:line="360" w:lineRule="exact"/>
              <w:rPr>
                <w:rFonts w:hint="eastAsia" w:ascii="楷体_GB2312" w:hAnsi="楷体_GB2312" w:eastAsia="楷体_GB2312" w:cs="楷体_GB2312"/>
                <w:b/>
                <w:sz w:val="21"/>
                <w:szCs w:val="21"/>
                <w:u w:val="single"/>
              </w:rPr>
            </w:pPr>
            <w:r>
              <w:rPr>
                <w:rFonts w:hint="eastAsia" w:ascii="仿宋" w:hAnsi="仿宋" w:eastAsia="仿宋" w:cs="Times New Roman"/>
                <w:b/>
                <w:bCs/>
                <w:sz w:val="21"/>
                <w:szCs w:val="21"/>
                <w:lang w:val="en-US" w:eastAsia="zh-CN"/>
              </w:rPr>
              <w:t>产品报价表</w:t>
            </w:r>
          </w:p>
          <w:tbl>
            <w:tblPr>
              <w:tblStyle w:val="9"/>
              <w:tblW w:w="1005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7"/>
              <w:gridCol w:w="1287"/>
              <w:gridCol w:w="1166"/>
              <w:gridCol w:w="1033"/>
              <w:gridCol w:w="706"/>
              <w:gridCol w:w="995"/>
              <w:gridCol w:w="594"/>
              <w:gridCol w:w="951"/>
              <w:gridCol w:w="1032"/>
              <w:gridCol w:w="1080"/>
              <w:gridCol w:w="780"/>
            </w:tblGrid>
            <w:tr w14:paraId="5A03A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3"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1B41BDC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5AE0076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国家医保医用耗材编码（27位）</w:t>
                  </w: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3715D91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耗材/试剂中文名称</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EBB736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型号/规格</w:t>
                  </w:r>
                  <w:r>
                    <w:rPr>
                      <w:rFonts w:hint="eastAsia" w:ascii="宋体" w:hAnsi="宋体" w:cs="宋体"/>
                      <w:b/>
                      <w:bCs/>
                      <w:i w:val="0"/>
                      <w:iCs w:val="0"/>
                      <w:color w:val="000000"/>
                      <w:kern w:val="0"/>
                      <w:sz w:val="21"/>
                      <w:szCs w:val="21"/>
                      <w:u w:val="none"/>
                      <w:lang w:val="en-US" w:eastAsia="zh-CN" w:bidi="ar"/>
                    </w:rPr>
                    <w:t>（能做几人份）</w:t>
                  </w: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2E6D93C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生产企业</w:t>
                  </w: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557F3202">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产品注册证</w:t>
                  </w:r>
                </w:p>
              </w:tc>
              <w:tc>
                <w:tcPr>
                  <w:tcW w:w="594" w:type="dxa"/>
                  <w:tcBorders>
                    <w:top w:val="single" w:color="000000" w:sz="4" w:space="0"/>
                    <w:left w:val="single" w:color="000000" w:sz="4" w:space="0"/>
                    <w:bottom w:val="single" w:color="000000" w:sz="4" w:space="0"/>
                    <w:right w:val="single" w:color="000000" w:sz="4" w:space="0"/>
                  </w:tcBorders>
                  <w:noWrap/>
                  <w:vAlign w:val="center"/>
                </w:tcPr>
                <w:p w14:paraId="3BC8DD4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492054B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cs="宋体"/>
                      <w:b/>
                      <w:bCs/>
                      <w:i w:val="0"/>
                      <w:iCs w:val="0"/>
                      <w:color w:val="0000FF"/>
                      <w:kern w:val="0"/>
                      <w:sz w:val="21"/>
                      <w:szCs w:val="21"/>
                      <w:u w:val="none"/>
                      <w:lang w:val="en-US" w:eastAsia="zh-CN" w:bidi="ar"/>
                    </w:rPr>
                    <w:t>线上</w:t>
                  </w:r>
                  <w:r>
                    <w:rPr>
                      <w:rFonts w:hint="eastAsia" w:ascii="宋体" w:hAnsi="宋体" w:eastAsia="宋体" w:cs="宋体"/>
                      <w:b/>
                      <w:bCs/>
                      <w:i w:val="0"/>
                      <w:iCs w:val="0"/>
                      <w:color w:val="000000"/>
                      <w:kern w:val="0"/>
                      <w:sz w:val="21"/>
                      <w:szCs w:val="21"/>
                      <w:u w:val="none"/>
                      <w:lang w:val="en-US" w:eastAsia="zh-CN" w:bidi="ar"/>
                    </w:rPr>
                    <w:t>限价（元）</w:t>
                  </w: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70DB00A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FF"/>
                      <w:kern w:val="0"/>
                      <w:sz w:val="21"/>
                      <w:szCs w:val="21"/>
                      <w:u w:val="none"/>
                      <w:lang w:val="en-US" w:eastAsia="zh-CN" w:bidi="ar"/>
                    </w:rPr>
                    <w:t>线下</w:t>
                  </w:r>
                  <w:r>
                    <w:rPr>
                      <w:rFonts w:hint="eastAsia" w:ascii="宋体" w:hAnsi="宋体" w:eastAsia="宋体" w:cs="宋体"/>
                      <w:b/>
                      <w:bCs/>
                      <w:i w:val="0"/>
                      <w:iCs w:val="0"/>
                      <w:color w:val="000000"/>
                      <w:kern w:val="0"/>
                      <w:sz w:val="21"/>
                      <w:szCs w:val="21"/>
                      <w:u w:val="none"/>
                      <w:lang w:val="en-US" w:eastAsia="zh-CN" w:bidi="ar"/>
                    </w:rPr>
                    <w:t>供货单价（元）</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4BC46D49">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color w:val="000000"/>
                      <w:kern w:val="0"/>
                      <w:sz w:val="21"/>
                      <w:szCs w:val="21"/>
                      <w:u w:val="none"/>
                      <w:lang w:val="en-US" w:eastAsia="zh-CN" w:bidi="ar"/>
                    </w:rPr>
                    <w:t>耗材类别：</w:t>
                  </w:r>
                  <w:r>
                    <w:rPr>
                      <w:rFonts w:hint="eastAsia" w:ascii="宋体" w:hAnsi="宋体" w:cs="宋体"/>
                      <w:b/>
                      <w:bCs/>
                      <w:i w:val="0"/>
                      <w:iCs w:val="0"/>
                      <w:color w:val="0000FF"/>
                      <w:kern w:val="0"/>
                      <w:sz w:val="21"/>
                      <w:szCs w:val="21"/>
                      <w:u w:val="none"/>
                      <w:lang w:val="en-US" w:eastAsia="zh-CN" w:bidi="ar"/>
                    </w:rPr>
                    <w:t>通用/专机</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276A568E">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备注</w:t>
                  </w:r>
                </w:p>
              </w:tc>
            </w:tr>
            <w:tr w14:paraId="17EB6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26B5381B">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0294C213">
                  <w:pPr>
                    <w:jc w:val="center"/>
                    <w:rPr>
                      <w:rFonts w:hint="eastAsia" w:ascii="宋体" w:hAnsi="宋体" w:eastAsia="宋体" w:cs="宋体"/>
                      <w:b/>
                      <w:bCs/>
                      <w:i w:val="0"/>
                      <w:iCs w:val="0"/>
                      <w:color w:val="000000"/>
                      <w:sz w:val="21"/>
                      <w:szCs w:val="21"/>
                      <w:u w:val="none"/>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1C979878">
                  <w:pPr>
                    <w:jc w:val="center"/>
                    <w:rPr>
                      <w:rFonts w:hint="eastAsia" w:ascii="宋体" w:hAnsi="宋体" w:eastAsia="宋体" w:cs="宋体"/>
                      <w:b/>
                      <w:bCs/>
                      <w:i w:val="0"/>
                      <w:iCs w:val="0"/>
                      <w:color w:val="000000"/>
                      <w:sz w:val="21"/>
                      <w:szCs w:val="21"/>
                      <w:u w:val="none"/>
                    </w:rPr>
                  </w:pP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53A154FF">
                  <w:pPr>
                    <w:jc w:val="center"/>
                    <w:rPr>
                      <w:rFonts w:hint="eastAsia" w:ascii="宋体" w:hAnsi="宋体" w:eastAsia="宋体" w:cs="宋体"/>
                      <w:b/>
                      <w:bCs/>
                      <w:i w:val="0"/>
                      <w:iCs w:val="0"/>
                      <w:color w:val="000000"/>
                      <w:sz w:val="21"/>
                      <w:szCs w:val="21"/>
                      <w:u w:val="none"/>
                    </w:rPr>
                  </w:pP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6A6E0713">
                  <w:pPr>
                    <w:jc w:val="center"/>
                    <w:rPr>
                      <w:rFonts w:hint="eastAsia" w:ascii="宋体" w:hAnsi="宋体" w:eastAsia="宋体" w:cs="宋体"/>
                      <w:b/>
                      <w:bCs/>
                      <w:i w:val="0"/>
                      <w:iCs w:val="0"/>
                      <w:color w:val="000000"/>
                      <w:sz w:val="21"/>
                      <w:szCs w:val="21"/>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4BF024CD">
                  <w:pPr>
                    <w:jc w:val="center"/>
                    <w:rPr>
                      <w:rFonts w:hint="eastAsia" w:ascii="宋体" w:hAnsi="宋体" w:eastAsia="宋体" w:cs="宋体"/>
                      <w:b/>
                      <w:bCs/>
                      <w:i w:val="0"/>
                      <w:iCs w:val="0"/>
                      <w:color w:val="000000"/>
                      <w:sz w:val="21"/>
                      <w:szCs w:val="21"/>
                      <w:u w:val="none"/>
                    </w:rPr>
                  </w:pPr>
                </w:p>
              </w:tc>
              <w:tc>
                <w:tcPr>
                  <w:tcW w:w="594" w:type="dxa"/>
                  <w:tcBorders>
                    <w:top w:val="single" w:color="000000" w:sz="4" w:space="0"/>
                    <w:left w:val="single" w:color="000000" w:sz="4" w:space="0"/>
                    <w:bottom w:val="single" w:color="000000" w:sz="4" w:space="0"/>
                    <w:right w:val="single" w:color="000000" w:sz="4" w:space="0"/>
                  </w:tcBorders>
                  <w:noWrap/>
                  <w:vAlign w:val="center"/>
                </w:tcPr>
                <w:p w14:paraId="2680070D">
                  <w:pPr>
                    <w:jc w:val="center"/>
                    <w:rPr>
                      <w:rFonts w:hint="eastAsia" w:ascii="宋体" w:hAnsi="宋体" w:eastAsia="宋体" w:cs="宋体"/>
                      <w:b/>
                      <w:bCs/>
                      <w:i w:val="0"/>
                      <w:iCs w:val="0"/>
                      <w:color w:val="000000"/>
                      <w:sz w:val="21"/>
                      <w:szCs w:val="21"/>
                      <w:u w:val="none"/>
                    </w:rPr>
                  </w:pP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7E2BB982">
                  <w:pPr>
                    <w:jc w:val="center"/>
                    <w:rPr>
                      <w:rFonts w:hint="eastAsia" w:ascii="宋体" w:hAnsi="宋体" w:eastAsia="宋体" w:cs="宋体"/>
                      <w:b/>
                      <w:bCs/>
                      <w:i w:val="0"/>
                      <w:iCs w:val="0"/>
                      <w:color w:val="000000"/>
                      <w:sz w:val="21"/>
                      <w:szCs w:val="21"/>
                      <w:u w:val="none"/>
                    </w:rPr>
                  </w:pP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06574AC9">
                  <w:pPr>
                    <w:jc w:val="center"/>
                    <w:rPr>
                      <w:rFonts w:hint="eastAsia" w:ascii="宋体" w:hAnsi="宋体" w:eastAsia="宋体" w:cs="宋体"/>
                      <w:b/>
                      <w:bCs/>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3765CC4">
                  <w:pPr>
                    <w:jc w:val="center"/>
                    <w:rPr>
                      <w:rFonts w:hint="eastAsia" w:ascii="宋体" w:hAnsi="宋体" w:eastAsia="宋体" w:cs="宋体"/>
                      <w:b/>
                      <w:bCs/>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6C7B4167">
                  <w:pPr>
                    <w:jc w:val="center"/>
                    <w:rPr>
                      <w:rFonts w:hint="eastAsia" w:ascii="宋体" w:hAnsi="宋体" w:eastAsia="宋体" w:cs="宋体"/>
                      <w:b/>
                      <w:bCs/>
                      <w:i w:val="0"/>
                      <w:iCs w:val="0"/>
                      <w:color w:val="000000"/>
                      <w:sz w:val="21"/>
                      <w:szCs w:val="21"/>
                      <w:u w:val="none"/>
                    </w:rPr>
                  </w:pPr>
                </w:p>
              </w:tc>
            </w:tr>
            <w:tr w14:paraId="3641D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50872344">
                  <w:pPr>
                    <w:jc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2</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3555E134">
                  <w:pPr>
                    <w:jc w:val="center"/>
                    <w:rPr>
                      <w:rFonts w:hint="eastAsia" w:ascii="宋体" w:hAnsi="宋体" w:eastAsia="宋体" w:cs="宋体"/>
                      <w:b/>
                      <w:bCs/>
                      <w:i w:val="0"/>
                      <w:iCs w:val="0"/>
                      <w:color w:val="000000"/>
                      <w:sz w:val="21"/>
                      <w:szCs w:val="21"/>
                      <w:u w:val="none"/>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4F41C2CA">
                  <w:pPr>
                    <w:jc w:val="center"/>
                    <w:rPr>
                      <w:rFonts w:hint="eastAsia" w:ascii="宋体" w:hAnsi="宋体" w:eastAsia="宋体" w:cs="宋体"/>
                      <w:b/>
                      <w:bCs/>
                      <w:i w:val="0"/>
                      <w:iCs w:val="0"/>
                      <w:color w:val="000000"/>
                      <w:sz w:val="21"/>
                      <w:szCs w:val="21"/>
                      <w:u w:val="none"/>
                    </w:rPr>
                  </w:pP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A38768B">
                  <w:pPr>
                    <w:jc w:val="center"/>
                    <w:rPr>
                      <w:rFonts w:hint="eastAsia" w:ascii="宋体" w:hAnsi="宋体" w:eastAsia="宋体" w:cs="宋体"/>
                      <w:b/>
                      <w:bCs/>
                      <w:i w:val="0"/>
                      <w:iCs w:val="0"/>
                      <w:color w:val="000000"/>
                      <w:sz w:val="21"/>
                      <w:szCs w:val="21"/>
                      <w:u w:val="none"/>
                    </w:rPr>
                  </w:pP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22C2CDA3">
                  <w:pPr>
                    <w:jc w:val="center"/>
                    <w:rPr>
                      <w:rFonts w:hint="eastAsia" w:ascii="宋体" w:hAnsi="宋体" w:eastAsia="宋体" w:cs="宋体"/>
                      <w:b/>
                      <w:bCs/>
                      <w:i w:val="0"/>
                      <w:iCs w:val="0"/>
                      <w:color w:val="000000"/>
                      <w:sz w:val="21"/>
                      <w:szCs w:val="21"/>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058D4191">
                  <w:pPr>
                    <w:jc w:val="center"/>
                    <w:rPr>
                      <w:rFonts w:hint="eastAsia" w:ascii="宋体" w:hAnsi="宋体" w:eastAsia="宋体" w:cs="宋体"/>
                      <w:b/>
                      <w:bCs/>
                      <w:i w:val="0"/>
                      <w:iCs w:val="0"/>
                      <w:color w:val="000000"/>
                      <w:sz w:val="21"/>
                      <w:szCs w:val="21"/>
                      <w:u w:val="none"/>
                    </w:rPr>
                  </w:pPr>
                </w:p>
              </w:tc>
              <w:tc>
                <w:tcPr>
                  <w:tcW w:w="594" w:type="dxa"/>
                  <w:tcBorders>
                    <w:top w:val="single" w:color="000000" w:sz="4" w:space="0"/>
                    <w:left w:val="single" w:color="000000" w:sz="4" w:space="0"/>
                    <w:bottom w:val="single" w:color="000000" w:sz="4" w:space="0"/>
                    <w:right w:val="single" w:color="000000" w:sz="4" w:space="0"/>
                  </w:tcBorders>
                  <w:noWrap/>
                  <w:vAlign w:val="center"/>
                </w:tcPr>
                <w:p w14:paraId="0902E0DA">
                  <w:pPr>
                    <w:jc w:val="center"/>
                    <w:rPr>
                      <w:rFonts w:hint="eastAsia" w:ascii="宋体" w:hAnsi="宋体" w:eastAsia="宋体" w:cs="宋体"/>
                      <w:b/>
                      <w:bCs/>
                      <w:i w:val="0"/>
                      <w:iCs w:val="0"/>
                      <w:color w:val="000000"/>
                      <w:sz w:val="21"/>
                      <w:szCs w:val="21"/>
                      <w:u w:val="none"/>
                    </w:rPr>
                  </w:pP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14B549AB">
                  <w:pPr>
                    <w:jc w:val="center"/>
                    <w:rPr>
                      <w:rFonts w:hint="eastAsia" w:ascii="宋体" w:hAnsi="宋体" w:eastAsia="宋体" w:cs="宋体"/>
                      <w:b/>
                      <w:bCs/>
                      <w:i w:val="0"/>
                      <w:iCs w:val="0"/>
                      <w:color w:val="000000"/>
                      <w:sz w:val="21"/>
                      <w:szCs w:val="21"/>
                      <w:u w:val="none"/>
                    </w:rPr>
                  </w:pP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5CCCEE05">
                  <w:pPr>
                    <w:jc w:val="center"/>
                    <w:rPr>
                      <w:rFonts w:hint="eastAsia" w:ascii="宋体" w:hAnsi="宋体" w:eastAsia="宋体" w:cs="宋体"/>
                      <w:b/>
                      <w:bCs/>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50DA9614">
                  <w:pPr>
                    <w:jc w:val="center"/>
                    <w:rPr>
                      <w:rFonts w:hint="eastAsia" w:ascii="宋体" w:hAnsi="宋体" w:eastAsia="宋体" w:cs="宋体"/>
                      <w:b/>
                      <w:bCs/>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2B9E3951">
                  <w:pPr>
                    <w:jc w:val="center"/>
                    <w:rPr>
                      <w:rFonts w:hint="eastAsia" w:ascii="宋体" w:hAnsi="宋体" w:eastAsia="宋体" w:cs="宋体"/>
                      <w:b/>
                      <w:bCs/>
                      <w:i w:val="0"/>
                      <w:iCs w:val="0"/>
                      <w:color w:val="000000"/>
                      <w:sz w:val="21"/>
                      <w:szCs w:val="21"/>
                      <w:u w:val="none"/>
                    </w:rPr>
                  </w:pPr>
                </w:p>
              </w:tc>
            </w:tr>
          </w:tbl>
          <w:p w14:paraId="49F3D4E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1"/>
                <w:szCs w:val="21"/>
                <w:lang w:val="en-US" w:eastAsia="zh-CN"/>
              </w:rPr>
            </w:pPr>
            <w:r>
              <w:rPr>
                <w:rFonts w:hint="eastAsia" w:ascii="仿宋" w:hAnsi="仿宋" w:eastAsia="仿宋" w:cs="仿宋"/>
                <w:b/>
                <w:bCs/>
                <w:color w:val="0000FF"/>
                <w:sz w:val="21"/>
                <w:szCs w:val="21"/>
                <w:lang w:val="en-US" w:eastAsia="zh-CN"/>
              </w:rPr>
              <w:t>备注：</w:t>
            </w:r>
            <w:r>
              <w:rPr>
                <w:rFonts w:hint="eastAsia" w:ascii="仿宋" w:hAnsi="仿宋" w:eastAsia="仿宋" w:cs="仿宋"/>
                <w:sz w:val="21"/>
                <w:szCs w:val="21"/>
                <w:lang w:val="en-US" w:eastAsia="zh-CN"/>
              </w:rPr>
              <w:t>请将常用规格型号的耗材全部报价，若型号规格过多，同一单价的择一报价。</w:t>
            </w:r>
          </w:p>
          <w:p w14:paraId="311782AE">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2、①耗材成本占收费标准的比率：（耗材成本占收费标准的比率=耗材成本/医疗服务价格*100%）。请将质控与校准成本计算在检测项目的耗材成本中</w:t>
            </w:r>
          </w:p>
          <w:tbl>
            <w:tblPr>
              <w:tblStyle w:val="9"/>
              <w:tblW w:w="1015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0"/>
              <w:gridCol w:w="2582"/>
              <w:gridCol w:w="2274"/>
              <w:gridCol w:w="2000"/>
              <w:gridCol w:w="1351"/>
              <w:gridCol w:w="1137"/>
            </w:tblGrid>
            <w:tr w14:paraId="73B86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01F3250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6CE560E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检测项目名称</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710787F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耗材成本（元）</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35EB384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医疗服务价格（元）</w:t>
                  </w: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2679B51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比率</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7736ACE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3A9F7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445703DA">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79D37364">
                  <w:pPr>
                    <w:jc w:val="center"/>
                    <w:rPr>
                      <w:rFonts w:hint="eastAsia" w:ascii="宋体" w:hAnsi="宋体" w:eastAsia="宋体" w:cs="宋体"/>
                      <w:b/>
                      <w:bCs/>
                      <w:i w:val="0"/>
                      <w:iCs w:val="0"/>
                      <w:color w:val="000000"/>
                      <w:sz w:val="22"/>
                      <w:szCs w:val="22"/>
                      <w:u w:val="none"/>
                    </w:rPr>
                  </w:pPr>
                  <w:r>
                    <w:rPr>
                      <w:rFonts w:hint="eastAsia" w:ascii="仿宋" w:hAnsi="仿宋" w:eastAsia="仿宋" w:cs="仿宋"/>
                      <w:color w:val="0000FF"/>
                      <w:kern w:val="0"/>
                      <w:sz w:val="18"/>
                      <w:szCs w:val="18"/>
                      <w:highlight w:val="none"/>
                      <w:lang w:eastAsia="zh-CN"/>
                    </w:rPr>
                    <w:t>按</w:t>
                  </w:r>
                  <w:r>
                    <w:rPr>
                      <w:rFonts w:hint="eastAsia" w:ascii="仿宋" w:hAnsi="仿宋" w:eastAsia="仿宋" w:cs="仿宋"/>
                      <w:color w:val="0000FF"/>
                      <w:kern w:val="0"/>
                      <w:sz w:val="18"/>
                      <w:szCs w:val="18"/>
                      <w:highlight w:val="yellow"/>
                      <w:lang w:eastAsia="zh-CN"/>
                    </w:rPr>
                    <w:t>检查频次</w:t>
                  </w:r>
                  <w:r>
                    <w:rPr>
                      <w:rFonts w:hint="eastAsia" w:ascii="仿宋" w:hAnsi="仿宋" w:eastAsia="仿宋" w:cs="仿宋"/>
                      <w:color w:val="0000FF"/>
                      <w:kern w:val="0"/>
                      <w:sz w:val="18"/>
                      <w:szCs w:val="18"/>
                      <w:highlight w:val="none"/>
                      <w:lang w:eastAsia="zh-CN"/>
                    </w:rPr>
                    <w:t>由</w:t>
                  </w:r>
                  <w:r>
                    <w:rPr>
                      <w:rFonts w:hint="eastAsia" w:ascii="仿宋" w:hAnsi="仿宋" w:eastAsia="仿宋" w:cs="仿宋"/>
                      <w:color w:val="0000FF"/>
                      <w:kern w:val="0"/>
                      <w:sz w:val="18"/>
                      <w:szCs w:val="18"/>
                      <w:highlight w:val="yellow"/>
                      <w:lang w:eastAsia="zh-CN"/>
                    </w:rPr>
                    <w:t>高到低</w:t>
                  </w:r>
                  <w:r>
                    <w:rPr>
                      <w:rFonts w:hint="eastAsia" w:ascii="仿宋" w:hAnsi="仿宋" w:eastAsia="仿宋" w:cs="仿宋"/>
                      <w:color w:val="0000FF"/>
                      <w:kern w:val="0"/>
                      <w:sz w:val="18"/>
                      <w:szCs w:val="18"/>
                      <w:highlight w:val="none"/>
                      <w:lang w:eastAsia="zh-CN"/>
                    </w:rPr>
                    <w:t>填写</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3415A058">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16D8C38B">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697548C3">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54D630EB">
                  <w:pPr>
                    <w:jc w:val="center"/>
                    <w:rPr>
                      <w:rFonts w:hint="default" w:ascii="宋体" w:hAnsi="宋体" w:eastAsia="宋体" w:cs="宋体"/>
                      <w:b/>
                      <w:bCs/>
                      <w:i w:val="0"/>
                      <w:iCs w:val="0"/>
                      <w:color w:val="000000"/>
                      <w:sz w:val="21"/>
                      <w:szCs w:val="21"/>
                      <w:u w:val="none"/>
                      <w:lang w:val="en-US" w:eastAsia="zh-CN"/>
                    </w:rPr>
                  </w:pPr>
                </w:p>
              </w:tc>
            </w:tr>
          </w:tbl>
          <w:p w14:paraId="04DC4139">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②质控和校准成本</w:t>
            </w:r>
            <w:r>
              <w:rPr>
                <w:rFonts w:hint="eastAsia" w:ascii="仿宋" w:hAnsi="仿宋" w:eastAsia="仿宋" w:cs="Times New Roman"/>
                <w:b/>
                <w:bCs/>
                <w:color w:val="FF0000"/>
                <w:sz w:val="21"/>
                <w:szCs w:val="21"/>
                <w:lang w:val="en-US" w:eastAsia="zh-CN"/>
              </w:rPr>
              <w:t>（如有）</w:t>
            </w:r>
          </w:p>
          <w:tbl>
            <w:tblPr>
              <w:tblStyle w:val="9"/>
              <w:tblW w:w="1015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0"/>
              <w:gridCol w:w="2582"/>
              <w:gridCol w:w="2274"/>
              <w:gridCol w:w="2000"/>
              <w:gridCol w:w="1351"/>
              <w:gridCol w:w="1137"/>
            </w:tblGrid>
            <w:tr w14:paraId="53FAE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33791C7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2E450C63">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校准项目/质控项目名称</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5A4008E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耗材成本（元</w:t>
                  </w:r>
                  <w:r>
                    <w:rPr>
                      <w:rFonts w:hint="eastAsia" w:ascii="宋体" w:hAnsi="宋体" w:cs="宋体"/>
                      <w:b/>
                      <w:bCs/>
                      <w:i w:val="0"/>
                      <w:iCs w:val="0"/>
                      <w:color w:val="000000"/>
                      <w:kern w:val="0"/>
                      <w:sz w:val="21"/>
                      <w:szCs w:val="21"/>
                      <w:u w:val="none"/>
                      <w:lang w:val="en-US" w:eastAsia="zh-CN" w:bidi="ar"/>
                    </w:rPr>
                    <w:t>/次</w:t>
                  </w:r>
                  <w:r>
                    <w:rPr>
                      <w:rFonts w:hint="eastAsia" w:ascii="宋体" w:hAnsi="宋体" w:eastAsia="宋体" w:cs="宋体"/>
                      <w:b/>
                      <w:bCs/>
                      <w:i w:val="0"/>
                      <w:iCs w:val="0"/>
                      <w:color w:val="000000"/>
                      <w:kern w:val="0"/>
                      <w:sz w:val="21"/>
                      <w:szCs w:val="21"/>
                      <w:u w:val="none"/>
                      <w:lang w:val="en-US" w:eastAsia="zh-CN" w:bidi="ar"/>
                    </w:rPr>
                    <w:t>）</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477ADE0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频次（一个月几次）</w:t>
                  </w: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01BE882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652C769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p>
              </w:tc>
            </w:tr>
            <w:tr w14:paraId="6ECC4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36C6B798">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0F057BA0">
                  <w:pPr>
                    <w:keepNext w:val="0"/>
                    <w:keepLines w:val="0"/>
                    <w:widowControl/>
                    <w:suppressLineNumbers w:val="0"/>
                    <w:jc w:val="center"/>
                    <w:textAlignment w:val="center"/>
                    <w:rPr>
                      <w:rFonts w:hint="eastAsia"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校准</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45911479">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119A971F">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32AA5295">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5FDD010C">
                  <w:pPr>
                    <w:jc w:val="center"/>
                    <w:rPr>
                      <w:rFonts w:hint="eastAsia" w:ascii="宋体" w:hAnsi="宋体" w:eastAsia="宋体" w:cs="宋体"/>
                      <w:b/>
                      <w:bCs/>
                      <w:i w:val="0"/>
                      <w:iCs w:val="0"/>
                      <w:color w:val="000000"/>
                      <w:sz w:val="21"/>
                      <w:szCs w:val="21"/>
                      <w:u w:val="none"/>
                    </w:rPr>
                  </w:pPr>
                </w:p>
              </w:tc>
            </w:tr>
            <w:tr w14:paraId="12FF8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26E156C8">
                  <w:pPr>
                    <w:jc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2</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6CB59815">
                  <w:pPr>
                    <w:keepNext w:val="0"/>
                    <w:keepLines w:val="0"/>
                    <w:widowControl/>
                    <w:suppressLineNumbers w:val="0"/>
                    <w:jc w:val="center"/>
                    <w:textAlignment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质控</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74CABC28">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071BC523">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65914FEC">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4B958AF9">
                  <w:pPr>
                    <w:jc w:val="center"/>
                    <w:rPr>
                      <w:rFonts w:hint="eastAsia" w:ascii="宋体" w:hAnsi="宋体" w:eastAsia="宋体" w:cs="宋体"/>
                      <w:b/>
                      <w:bCs/>
                      <w:i w:val="0"/>
                      <w:iCs w:val="0"/>
                      <w:color w:val="000000"/>
                      <w:sz w:val="21"/>
                      <w:szCs w:val="21"/>
                      <w:u w:val="none"/>
                    </w:rPr>
                  </w:pPr>
                </w:p>
              </w:tc>
            </w:tr>
          </w:tbl>
          <w:p w14:paraId="60318065">
            <w:pPr>
              <w:tabs>
                <w:tab w:val="left" w:pos="780"/>
              </w:tabs>
              <w:spacing w:line="360" w:lineRule="exact"/>
              <w:rPr>
                <w:rFonts w:hint="eastAsia" w:ascii="宋体" w:hAnsi="宋体"/>
                <w:b/>
                <w:bCs/>
                <w:sz w:val="24"/>
                <w:szCs w:val="24"/>
              </w:rPr>
            </w:pPr>
          </w:p>
          <w:p w14:paraId="5060125A">
            <w:pPr>
              <w:tabs>
                <w:tab w:val="left" w:pos="780"/>
              </w:tabs>
              <w:spacing w:line="360" w:lineRule="exact"/>
              <w:ind w:left="-21"/>
              <w:rPr>
                <w:rFonts w:hint="eastAsia" w:ascii="宋体" w:hAnsi="宋体" w:eastAsia="宋体"/>
                <w:b/>
                <w:bCs/>
                <w:sz w:val="24"/>
                <w:szCs w:val="24"/>
                <w:lang w:eastAsia="zh-CN"/>
              </w:rPr>
            </w:pPr>
            <w:r>
              <w:rPr>
                <w:rFonts w:hint="eastAsia" w:ascii="宋体" w:hAnsi="宋体"/>
                <w:b/>
                <w:bCs/>
                <w:sz w:val="24"/>
                <w:szCs w:val="24"/>
              </w:rPr>
              <w:t>第三部分：维修零配件报价</w:t>
            </w:r>
            <w:r>
              <w:rPr>
                <w:rFonts w:hint="eastAsia" w:ascii="宋体" w:hAnsi="宋体"/>
                <w:b/>
                <w:bCs/>
                <w:color w:val="FF0000"/>
                <w:sz w:val="24"/>
                <w:szCs w:val="24"/>
                <w:lang w:eastAsia="zh-CN"/>
              </w:rPr>
              <w:t>（</w:t>
            </w:r>
            <w:r>
              <w:rPr>
                <w:rFonts w:hint="eastAsia" w:ascii="宋体" w:hAnsi="宋体"/>
                <w:b/>
                <w:bCs/>
                <w:color w:val="FF0000"/>
                <w:sz w:val="24"/>
                <w:szCs w:val="24"/>
                <w:lang w:val="en-US" w:eastAsia="zh-CN"/>
              </w:rPr>
              <w:t>如有</w:t>
            </w:r>
            <w:r>
              <w:rPr>
                <w:rFonts w:hint="eastAsia" w:ascii="宋体" w:hAnsi="宋体"/>
                <w:b/>
                <w:bCs/>
                <w:color w:val="FF0000"/>
                <w:sz w:val="24"/>
                <w:szCs w:val="24"/>
                <w:lang w:eastAsia="zh-CN"/>
              </w:rPr>
              <w:t>）</w:t>
            </w:r>
          </w:p>
          <w:p w14:paraId="78AE3B24">
            <w:pPr>
              <w:numPr>
                <w:ilvl w:val="0"/>
                <w:numId w:val="0"/>
              </w:numPr>
              <w:tabs>
                <w:tab w:val="left" w:pos="780"/>
              </w:tabs>
              <w:spacing w:line="360" w:lineRule="exact"/>
              <w:rPr>
                <w:rFonts w:hint="eastAsia" w:ascii="仿宋" w:hAnsi="仿宋" w:eastAsia="仿宋"/>
                <w:bCs/>
                <w:sz w:val="21"/>
                <w:szCs w:val="21"/>
              </w:rPr>
            </w:pPr>
            <w:r>
              <w:rPr>
                <w:rFonts w:hint="eastAsia" w:ascii="仿宋" w:hAnsi="仿宋" w:eastAsia="仿宋"/>
                <w:b/>
                <w:bCs/>
                <w:sz w:val="21"/>
                <w:szCs w:val="21"/>
                <w:lang w:val="en-US" w:eastAsia="zh-CN"/>
              </w:rPr>
              <w:t>1、</w:t>
            </w:r>
            <w:r>
              <w:rPr>
                <w:rFonts w:hint="eastAsia" w:ascii="仿宋" w:hAnsi="仿宋" w:eastAsia="仿宋"/>
                <w:b/>
                <w:bCs/>
                <w:sz w:val="21"/>
                <w:szCs w:val="21"/>
              </w:rPr>
              <w:t>维修报价表</w:t>
            </w:r>
            <w:r>
              <w:rPr>
                <w:rFonts w:hint="eastAsia" w:ascii="仿宋" w:hAnsi="仿宋" w:eastAsia="仿宋"/>
                <w:bCs/>
                <w:sz w:val="21"/>
                <w:szCs w:val="21"/>
              </w:rPr>
              <w:t>：</w:t>
            </w:r>
          </w:p>
          <w:tbl>
            <w:tblPr>
              <w:tblStyle w:val="9"/>
              <w:tblW w:w="10143"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2888"/>
              <w:gridCol w:w="2362"/>
              <w:gridCol w:w="1000"/>
              <w:gridCol w:w="1680"/>
              <w:gridCol w:w="1133"/>
            </w:tblGrid>
            <w:tr w14:paraId="442A3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0F61CFA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781CC87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主要及消耗性配件中文名称</w:t>
                  </w:r>
                </w:p>
              </w:tc>
              <w:tc>
                <w:tcPr>
                  <w:tcW w:w="2362" w:type="dxa"/>
                  <w:tcBorders>
                    <w:top w:val="single" w:color="000000" w:sz="4" w:space="0"/>
                    <w:left w:val="single" w:color="000000" w:sz="4" w:space="0"/>
                    <w:bottom w:val="single" w:color="000000" w:sz="4" w:space="0"/>
                    <w:right w:val="single" w:color="000000" w:sz="4" w:space="0"/>
                  </w:tcBorders>
                  <w:noWrap/>
                  <w:vAlign w:val="center"/>
                </w:tcPr>
                <w:p w14:paraId="13A16D9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型号/规格</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590872A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44F99F2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最高限价（元）</w:t>
                  </w: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4C7F753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192EC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584C6082">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662BF7F5">
                  <w:pPr>
                    <w:jc w:val="center"/>
                    <w:rPr>
                      <w:rFonts w:hint="eastAsia" w:ascii="宋体" w:hAnsi="宋体" w:eastAsia="宋体" w:cs="宋体"/>
                      <w:b/>
                      <w:bCs/>
                      <w:i w:val="0"/>
                      <w:iCs w:val="0"/>
                      <w:color w:val="000000"/>
                      <w:sz w:val="21"/>
                      <w:szCs w:val="21"/>
                      <w:u w:val="none"/>
                    </w:rPr>
                  </w:pPr>
                </w:p>
              </w:tc>
              <w:tc>
                <w:tcPr>
                  <w:tcW w:w="2362" w:type="dxa"/>
                  <w:tcBorders>
                    <w:top w:val="single" w:color="000000" w:sz="4" w:space="0"/>
                    <w:left w:val="single" w:color="000000" w:sz="4" w:space="0"/>
                    <w:bottom w:val="single" w:color="000000" w:sz="4" w:space="0"/>
                    <w:right w:val="single" w:color="000000" w:sz="4" w:space="0"/>
                  </w:tcBorders>
                  <w:noWrap/>
                  <w:vAlign w:val="center"/>
                </w:tcPr>
                <w:p w14:paraId="5F9E1880">
                  <w:pPr>
                    <w:jc w:val="center"/>
                    <w:rPr>
                      <w:rFonts w:hint="eastAsia" w:ascii="宋体" w:hAnsi="宋体" w:eastAsia="宋体" w:cs="宋体"/>
                      <w:b/>
                      <w:bCs/>
                      <w:i w:val="0"/>
                      <w:iCs w:val="0"/>
                      <w:color w:val="000000"/>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22233FF9">
                  <w:pPr>
                    <w:jc w:val="center"/>
                    <w:rPr>
                      <w:rFonts w:hint="eastAsia" w:ascii="宋体" w:hAnsi="宋体" w:eastAsia="宋体" w:cs="宋体"/>
                      <w:b/>
                      <w:bCs/>
                      <w:i w:val="0"/>
                      <w:iCs w:val="0"/>
                      <w:color w:val="000000"/>
                      <w:sz w:val="21"/>
                      <w:szCs w:val="21"/>
                      <w:u w:val="none"/>
                    </w:rPr>
                  </w:pP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1042FCF5">
                  <w:pPr>
                    <w:jc w:val="center"/>
                    <w:rPr>
                      <w:rFonts w:hint="eastAsia" w:ascii="宋体" w:hAnsi="宋体" w:eastAsia="宋体" w:cs="宋体"/>
                      <w:b/>
                      <w:bCs/>
                      <w:i w:val="0"/>
                      <w:iCs w:val="0"/>
                      <w:color w:val="000000"/>
                      <w:sz w:val="21"/>
                      <w:szCs w:val="21"/>
                      <w:u w:val="none"/>
                    </w:rPr>
                  </w:pP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446327CA">
                  <w:pPr>
                    <w:jc w:val="center"/>
                    <w:rPr>
                      <w:rFonts w:hint="eastAsia" w:ascii="宋体" w:hAnsi="宋体" w:eastAsia="宋体" w:cs="宋体"/>
                      <w:b/>
                      <w:bCs/>
                      <w:i w:val="0"/>
                      <w:iCs w:val="0"/>
                      <w:color w:val="000000"/>
                      <w:sz w:val="21"/>
                      <w:szCs w:val="21"/>
                      <w:u w:val="none"/>
                    </w:rPr>
                  </w:pPr>
                </w:p>
              </w:tc>
            </w:tr>
          </w:tbl>
          <w:p w14:paraId="1B180E7C">
            <w:pPr>
              <w:jc w:val="left"/>
              <w:rPr>
                <w:rFonts w:hint="eastAsia" w:ascii="宋体" w:hAnsi="宋体"/>
                <w:b/>
                <w:bCs/>
                <w:sz w:val="24"/>
                <w:szCs w:val="24"/>
              </w:rPr>
            </w:pPr>
          </w:p>
          <w:p w14:paraId="6B417643">
            <w:pPr>
              <w:jc w:val="left"/>
              <w:rPr>
                <w:rFonts w:ascii="宋体" w:hAnsi="宋体" w:cs="仿宋_GB2312"/>
                <w:b/>
                <w:bCs/>
                <w:sz w:val="24"/>
                <w:szCs w:val="24"/>
              </w:rPr>
            </w:pPr>
            <w:r>
              <w:rPr>
                <w:rFonts w:hint="eastAsia" w:ascii="宋体" w:hAnsi="宋体"/>
                <w:b/>
                <w:bCs/>
                <w:sz w:val="24"/>
                <w:szCs w:val="24"/>
              </w:rPr>
              <w:t>第</w:t>
            </w:r>
            <w:r>
              <w:rPr>
                <w:rFonts w:hint="eastAsia" w:ascii="宋体" w:hAnsi="宋体"/>
                <w:b/>
                <w:bCs/>
                <w:sz w:val="24"/>
                <w:szCs w:val="24"/>
                <w:lang w:eastAsia="zh-CN"/>
              </w:rPr>
              <w:t>四</w:t>
            </w:r>
            <w:r>
              <w:rPr>
                <w:rFonts w:hint="eastAsia" w:ascii="宋体" w:hAnsi="宋体"/>
                <w:b/>
                <w:bCs/>
                <w:sz w:val="24"/>
                <w:szCs w:val="24"/>
              </w:rPr>
              <w:t>部分：</w:t>
            </w:r>
            <w:r>
              <w:rPr>
                <w:rFonts w:hint="eastAsia" w:ascii="宋体" w:hAnsi="宋体"/>
                <w:b/>
                <w:bCs/>
                <w:sz w:val="24"/>
                <w:szCs w:val="24"/>
                <w:lang w:eastAsia="zh-CN"/>
              </w:rPr>
              <w:t>市场调研情况</w:t>
            </w:r>
            <w:r>
              <w:rPr>
                <w:rFonts w:hint="eastAsia" w:ascii="宋体" w:hAnsi="宋体" w:cs="仿宋_GB2312"/>
                <w:sz w:val="24"/>
                <w:szCs w:val="24"/>
              </w:rPr>
              <w:t>（</w:t>
            </w:r>
            <w:r>
              <w:rPr>
                <w:rFonts w:hint="eastAsia" w:ascii="宋体" w:hAnsi="宋体" w:cs="仿宋_GB2312"/>
                <w:b/>
                <w:bCs/>
                <w:sz w:val="24"/>
                <w:szCs w:val="24"/>
                <w:highlight w:val="yellow"/>
              </w:rPr>
              <w:t>要求</w:t>
            </w:r>
            <w:r>
              <w:rPr>
                <w:rFonts w:hint="eastAsia" w:ascii="宋体" w:hAnsi="宋体" w:cs="仿宋_GB2312"/>
                <w:b/>
                <w:bCs/>
                <w:sz w:val="24"/>
                <w:szCs w:val="24"/>
                <w:highlight w:val="yellow"/>
                <w:lang w:eastAsia="zh-CN"/>
              </w:rPr>
              <w:t>与</w:t>
            </w:r>
            <w:r>
              <w:rPr>
                <w:rFonts w:hint="eastAsia" w:ascii="宋体" w:hAnsi="宋体" w:cs="仿宋_GB2312"/>
                <w:b/>
                <w:bCs/>
                <w:sz w:val="24"/>
                <w:szCs w:val="24"/>
                <w:highlight w:val="yellow"/>
              </w:rPr>
              <w:t>市场上</w:t>
            </w:r>
            <w:r>
              <w:rPr>
                <w:rFonts w:hint="eastAsia" w:ascii="宋体" w:hAnsi="宋体" w:cs="仿宋_GB2312"/>
                <w:b/>
                <w:bCs/>
                <w:sz w:val="24"/>
                <w:szCs w:val="24"/>
                <w:highlight w:val="yellow"/>
                <w:lang w:eastAsia="zh-CN"/>
              </w:rPr>
              <w:t>同档次</w:t>
            </w:r>
            <w:r>
              <w:rPr>
                <w:rFonts w:hint="eastAsia" w:ascii="宋体" w:hAnsi="宋体" w:cs="仿宋_GB2312"/>
                <w:b/>
                <w:bCs/>
                <w:sz w:val="24"/>
                <w:szCs w:val="24"/>
                <w:highlight w:val="yellow"/>
              </w:rPr>
              <w:t>主流品牌进行对比，</w:t>
            </w:r>
            <w:r>
              <w:rPr>
                <w:rFonts w:hint="eastAsia" w:ascii="宋体" w:hAnsi="宋体" w:cs="仿宋_GB2312"/>
                <w:b/>
                <w:bCs/>
                <w:sz w:val="24"/>
                <w:szCs w:val="24"/>
                <w:highlight w:val="yellow"/>
                <w:lang w:eastAsia="zh-CN"/>
              </w:rPr>
              <w:t>且不少于</w:t>
            </w:r>
            <w:r>
              <w:rPr>
                <w:rFonts w:hint="eastAsia" w:ascii="宋体" w:hAnsi="宋体" w:cs="仿宋_GB2312"/>
                <w:b/>
                <w:bCs/>
                <w:color w:val="FF0000"/>
                <w:sz w:val="24"/>
                <w:szCs w:val="24"/>
                <w:highlight w:val="yellow"/>
              </w:rPr>
              <w:t>两个品牌</w:t>
            </w:r>
            <w:r>
              <w:rPr>
                <w:rFonts w:hint="eastAsia" w:ascii="宋体" w:hAnsi="宋体" w:cs="仿宋_GB2312"/>
                <w:b/>
                <w:bCs/>
                <w:sz w:val="24"/>
                <w:szCs w:val="24"/>
              </w:rPr>
              <w:t>）</w:t>
            </w:r>
          </w:p>
          <w:p w14:paraId="1A532AF2">
            <w:pPr>
              <w:numPr>
                <w:ilvl w:val="0"/>
                <w:numId w:val="0"/>
              </w:numPr>
              <w:tabs>
                <w:tab w:val="left" w:pos="780"/>
              </w:tabs>
              <w:spacing w:line="360" w:lineRule="exact"/>
              <w:rPr>
                <w:rFonts w:hint="eastAsia"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1、项目所涉设备发展历程、技术路线、技术发展方向及临床应用情况。</w:t>
            </w:r>
          </w:p>
          <w:p w14:paraId="4246ECBE">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2、项目所涉设备涉及的相关标准和规范，操作人员资质要求。</w:t>
            </w:r>
          </w:p>
          <w:p w14:paraId="29066E01">
            <w:pPr>
              <w:jc w:val="left"/>
              <w:rPr>
                <w:rFonts w:ascii="宋体" w:hAnsi="宋体" w:cs="仿宋_GB2312"/>
                <w:b/>
                <w:bCs/>
                <w:sz w:val="24"/>
                <w:szCs w:val="24"/>
              </w:rPr>
            </w:pPr>
            <w:r>
              <w:rPr>
                <w:rFonts w:hint="eastAsia" w:ascii="宋体" w:hAnsi="宋体" w:cs="仿宋_GB2312"/>
                <w:b/>
                <w:bCs/>
                <w:sz w:val="24"/>
                <w:szCs w:val="24"/>
                <w:lang w:val="en-US" w:eastAsia="zh-CN"/>
              </w:rPr>
              <w:t>3、</w:t>
            </w:r>
            <w:r>
              <w:rPr>
                <w:rFonts w:hint="eastAsia" w:ascii="仿宋" w:hAnsi="仿宋" w:eastAsia="仿宋" w:cs="Times New Roman"/>
                <w:b/>
                <w:bCs/>
                <w:sz w:val="21"/>
                <w:szCs w:val="21"/>
                <w:lang w:val="en-US" w:eastAsia="zh-CN"/>
              </w:rPr>
              <w:t>设备优点：拟报名品牌产品对比其他产品的优势对比:</w:t>
            </w:r>
            <w:r>
              <w:rPr>
                <w:rFonts w:hint="eastAsia" w:ascii="宋体" w:hAnsi="宋体" w:cs="仿宋_GB2312"/>
                <w:b/>
                <w:bCs/>
                <w:sz w:val="24"/>
                <w:szCs w:val="24"/>
              </w:rPr>
              <w:tab/>
            </w:r>
          </w:p>
          <w:tbl>
            <w:tblPr>
              <w:tblStyle w:val="9"/>
              <w:tblW w:w="9825" w:type="dxa"/>
              <w:tblInd w:w="86" w:type="dxa"/>
              <w:tblLayout w:type="fixed"/>
              <w:tblCellMar>
                <w:top w:w="0" w:type="dxa"/>
                <w:left w:w="108" w:type="dxa"/>
                <w:bottom w:w="0" w:type="dxa"/>
                <w:right w:w="108" w:type="dxa"/>
              </w:tblCellMar>
            </w:tblPr>
            <w:tblGrid>
              <w:gridCol w:w="1948"/>
              <w:gridCol w:w="2795"/>
              <w:gridCol w:w="1732"/>
              <w:gridCol w:w="1675"/>
              <w:gridCol w:w="1675"/>
            </w:tblGrid>
            <w:tr w14:paraId="748EA264">
              <w:tblPrEx>
                <w:tblCellMar>
                  <w:top w:w="0" w:type="dxa"/>
                  <w:left w:w="108" w:type="dxa"/>
                  <w:bottom w:w="0" w:type="dxa"/>
                  <w:right w:w="108" w:type="dxa"/>
                </w:tblCellMar>
              </w:tblPrEx>
              <w:trPr>
                <w:trHeight w:val="333" w:hRule="atLeast"/>
              </w:trPr>
              <w:tc>
                <w:tcPr>
                  <w:tcW w:w="1948" w:type="dxa"/>
                  <w:vMerge w:val="restart"/>
                  <w:tcBorders>
                    <w:top w:val="single" w:color="auto" w:sz="4" w:space="0"/>
                    <w:left w:val="single" w:color="auto" w:sz="4" w:space="0"/>
                    <w:right w:val="single" w:color="auto" w:sz="4" w:space="0"/>
                  </w:tcBorders>
                  <w:noWrap/>
                  <w:vAlign w:val="center"/>
                </w:tcPr>
                <w:p w14:paraId="516E7FF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参数内容</w:t>
                  </w:r>
                </w:p>
              </w:tc>
              <w:tc>
                <w:tcPr>
                  <w:tcW w:w="2795" w:type="dxa"/>
                  <w:tcBorders>
                    <w:top w:val="single" w:color="auto" w:sz="4" w:space="0"/>
                    <w:left w:val="nil"/>
                    <w:bottom w:val="single" w:color="auto" w:sz="4" w:space="0"/>
                    <w:right w:val="single" w:color="auto" w:sz="4" w:space="0"/>
                  </w:tcBorders>
                  <w:noWrap/>
                  <w:vAlign w:val="center"/>
                </w:tcPr>
                <w:p w14:paraId="0A0007A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拟报名品牌型号产品</w:t>
                  </w:r>
                </w:p>
              </w:tc>
              <w:tc>
                <w:tcPr>
                  <w:tcW w:w="1732" w:type="dxa"/>
                  <w:tcBorders>
                    <w:top w:val="single" w:color="auto" w:sz="4" w:space="0"/>
                    <w:left w:val="nil"/>
                    <w:bottom w:val="single" w:color="auto" w:sz="4" w:space="0"/>
                    <w:right w:val="single" w:color="auto" w:sz="4" w:space="0"/>
                  </w:tcBorders>
                  <w:noWrap/>
                  <w:vAlign w:val="center"/>
                </w:tcPr>
                <w:p w14:paraId="1405DA1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其他品牌1</w:t>
                  </w:r>
                </w:p>
              </w:tc>
              <w:tc>
                <w:tcPr>
                  <w:tcW w:w="1675" w:type="dxa"/>
                  <w:tcBorders>
                    <w:top w:val="single" w:color="auto" w:sz="4" w:space="0"/>
                    <w:left w:val="nil"/>
                    <w:bottom w:val="single" w:color="auto" w:sz="4" w:space="0"/>
                    <w:right w:val="single" w:color="auto" w:sz="4" w:space="0"/>
                  </w:tcBorders>
                  <w:noWrap/>
                  <w:vAlign w:val="center"/>
                </w:tcPr>
                <w:p w14:paraId="54B4CE3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其他品牌2</w:t>
                  </w:r>
                </w:p>
              </w:tc>
              <w:tc>
                <w:tcPr>
                  <w:tcW w:w="1675" w:type="dxa"/>
                  <w:tcBorders>
                    <w:top w:val="single" w:color="auto" w:sz="4" w:space="0"/>
                    <w:left w:val="nil"/>
                    <w:bottom w:val="single" w:color="auto" w:sz="4" w:space="0"/>
                    <w:right w:val="single" w:color="auto" w:sz="4" w:space="0"/>
                  </w:tcBorders>
                  <w:noWrap/>
                  <w:vAlign w:val="center"/>
                </w:tcPr>
                <w:p w14:paraId="43394FA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其他品牌3</w:t>
                  </w:r>
                </w:p>
              </w:tc>
            </w:tr>
            <w:tr w14:paraId="4BBE9613">
              <w:tblPrEx>
                <w:tblCellMar>
                  <w:top w:w="0" w:type="dxa"/>
                  <w:left w:w="108" w:type="dxa"/>
                  <w:bottom w:w="0" w:type="dxa"/>
                  <w:right w:w="108" w:type="dxa"/>
                </w:tblCellMar>
              </w:tblPrEx>
              <w:trPr>
                <w:trHeight w:val="243" w:hRule="atLeast"/>
              </w:trPr>
              <w:tc>
                <w:tcPr>
                  <w:tcW w:w="1948" w:type="dxa"/>
                  <w:vMerge w:val="continue"/>
                  <w:tcBorders>
                    <w:left w:val="single" w:color="auto" w:sz="4" w:space="0"/>
                    <w:bottom w:val="single" w:color="auto" w:sz="4" w:space="0"/>
                    <w:right w:val="single" w:color="auto" w:sz="4" w:space="0"/>
                  </w:tcBorders>
                  <w:noWrap/>
                  <w:vAlign w:val="center"/>
                </w:tcPr>
                <w:p w14:paraId="1CF91502">
                  <w:pPr>
                    <w:widowControl/>
                    <w:jc w:val="left"/>
                    <w:rPr>
                      <w:rFonts w:ascii="宋体" w:hAnsi="宋体" w:cs="仿宋_GB2312"/>
                      <w:color w:val="000000"/>
                      <w:kern w:val="0"/>
                      <w:sz w:val="24"/>
                      <w:szCs w:val="24"/>
                    </w:rPr>
                  </w:pPr>
                </w:p>
              </w:tc>
              <w:tc>
                <w:tcPr>
                  <w:tcW w:w="2795" w:type="dxa"/>
                  <w:tcBorders>
                    <w:top w:val="nil"/>
                    <w:left w:val="nil"/>
                    <w:bottom w:val="single" w:color="auto" w:sz="4" w:space="0"/>
                    <w:right w:val="single" w:color="auto" w:sz="4" w:space="0"/>
                  </w:tcBorders>
                  <w:noWrap/>
                  <w:vAlign w:val="center"/>
                </w:tcPr>
                <w:p w14:paraId="6E0544A5">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拟报名产品</w:t>
                  </w:r>
                  <w:r>
                    <w:rPr>
                      <w:rFonts w:hint="eastAsia" w:ascii="仿宋" w:hAnsi="仿宋" w:eastAsia="仿宋" w:cs="仿宋"/>
                      <w:color w:val="0000FF"/>
                      <w:kern w:val="0"/>
                      <w:sz w:val="18"/>
                      <w:szCs w:val="18"/>
                    </w:rPr>
                    <w:t>品牌型号</w:t>
                  </w:r>
                </w:p>
              </w:tc>
              <w:tc>
                <w:tcPr>
                  <w:tcW w:w="1732" w:type="dxa"/>
                  <w:tcBorders>
                    <w:top w:val="nil"/>
                    <w:left w:val="nil"/>
                    <w:bottom w:val="single" w:color="auto" w:sz="4" w:space="0"/>
                    <w:right w:val="single" w:color="auto" w:sz="4" w:space="0"/>
                  </w:tcBorders>
                  <w:noWrap/>
                  <w:vAlign w:val="center"/>
                </w:tcPr>
                <w:p w14:paraId="35AECFA8">
                  <w:pPr>
                    <w:widowControl/>
                    <w:jc w:val="center"/>
                    <w:rPr>
                      <w:rFonts w:hint="eastAsia" w:ascii="仿宋" w:hAnsi="仿宋" w:eastAsia="仿宋" w:cs="仿宋"/>
                      <w:color w:val="0000FF"/>
                      <w:kern w:val="0"/>
                      <w:sz w:val="18"/>
                      <w:szCs w:val="18"/>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1品牌型号</w:t>
                  </w:r>
                </w:p>
              </w:tc>
              <w:tc>
                <w:tcPr>
                  <w:tcW w:w="1675" w:type="dxa"/>
                  <w:tcBorders>
                    <w:top w:val="nil"/>
                    <w:left w:val="nil"/>
                    <w:bottom w:val="single" w:color="auto" w:sz="4" w:space="0"/>
                    <w:right w:val="single" w:color="auto" w:sz="4" w:space="0"/>
                  </w:tcBorders>
                  <w:noWrap/>
                  <w:vAlign w:val="center"/>
                </w:tcPr>
                <w:p w14:paraId="06A94723">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2品牌型号</w:t>
                  </w:r>
                </w:p>
              </w:tc>
              <w:tc>
                <w:tcPr>
                  <w:tcW w:w="1675" w:type="dxa"/>
                  <w:tcBorders>
                    <w:top w:val="nil"/>
                    <w:left w:val="nil"/>
                    <w:bottom w:val="single" w:color="auto" w:sz="4" w:space="0"/>
                    <w:right w:val="single" w:color="auto" w:sz="4" w:space="0"/>
                  </w:tcBorders>
                  <w:noWrap/>
                  <w:vAlign w:val="center"/>
                </w:tcPr>
                <w:p w14:paraId="1414B2E9">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3品牌型号</w:t>
                  </w:r>
                </w:p>
              </w:tc>
            </w:tr>
            <w:tr w14:paraId="22C4511D">
              <w:tblPrEx>
                <w:tblCellMar>
                  <w:top w:w="0" w:type="dxa"/>
                  <w:left w:w="108" w:type="dxa"/>
                  <w:bottom w:w="0" w:type="dxa"/>
                  <w:right w:w="108" w:type="dxa"/>
                </w:tblCellMar>
              </w:tblPrEx>
              <w:trPr>
                <w:trHeight w:val="302" w:hRule="atLeast"/>
              </w:trPr>
              <w:tc>
                <w:tcPr>
                  <w:tcW w:w="1948" w:type="dxa"/>
                  <w:tcBorders>
                    <w:top w:val="nil"/>
                    <w:left w:val="single" w:color="auto" w:sz="4" w:space="0"/>
                    <w:bottom w:val="single" w:color="auto" w:sz="4" w:space="0"/>
                    <w:right w:val="single" w:color="auto" w:sz="4" w:space="0"/>
                  </w:tcBorders>
                  <w:noWrap/>
                  <w:vAlign w:val="center"/>
                </w:tcPr>
                <w:p w14:paraId="20DB3BA6">
                  <w:pPr>
                    <w:widowControl/>
                    <w:jc w:val="center"/>
                    <w:rPr>
                      <w:rFonts w:hint="default" w:ascii="宋体" w:hAnsi="宋体" w:eastAsia="宋体" w:cs="仿宋_GB2312"/>
                      <w:color w:val="0000FF"/>
                      <w:kern w:val="0"/>
                      <w:sz w:val="24"/>
                      <w:szCs w:val="24"/>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参数内容</w:t>
                  </w:r>
                  <w:r>
                    <w:rPr>
                      <w:rFonts w:hint="eastAsia" w:ascii="仿宋" w:hAnsi="仿宋" w:eastAsia="仿宋" w:cs="仿宋"/>
                      <w:color w:val="0000FF"/>
                      <w:kern w:val="0"/>
                      <w:sz w:val="18"/>
                      <w:szCs w:val="18"/>
                      <w:lang w:val="en-US" w:eastAsia="zh-CN"/>
                    </w:rPr>
                    <w:t>1</w:t>
                  </w:r>
                </w:p>
              </w:tc>
              <w:tc>
                <w:tcPr>
                  <w:tcW w:w="2795" w:type="dxa"/>
                  <w:tcBorders>
                    <w:top w:val="nil"/>
                    <w:left w:val="nil"/>
                    <w:bottom w:val="single" w:color="auto" w:sz="4" w:space="0"/>
                    <w:right w:val="single" w:color="auto" w:sz="4" w:space="0"/>
                  </w:tcBorders>
                  <w:noWrap/>
                  <w:vAlign w:val="center"/>
                </w:tcPr>
                <w:p w14:paraId="1B6A680A">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拟报名产品情况</w:t>
                  </w:r>
                </w:p>
              </w:tc>
              <w:tc>
                <w:tcPr>
                  <w:tcW w:w="1732" w:type="dxa"/>
                  <w:tcBorders>
                    <w:top w:val="nil"/>
                    <w:left w:val="nil"/>
                    <w:bottom w:val="single" w:color="auto" w:sz="4" w:space="0"/>
                    <w:right w:val="single" w:color="auto" w:sz="4" w:space="0"/>
                  </w:tcBorders>
                  <w:noWrap/>
                  <w:vAlign w:val="center"/>
                </w:tcPr>
                <w:p w14:paraId="2971561B">
                  <w:pPr>
                    <w:widowControl/>
                    <w:jc w:val="center"/>
                    <w:rPr>
                      <w:rFonts w:hint="eastAsia" w:ascii="仿宋" w:hAnsi="仿宋" w:eastAsia="仿宋" w:cs="仿宋"/>
                      <w:color w:val="0000FF"/>
                      <w:kern w:val="0"/>
                      <w:sz w:val="18"/>
                      <w:szCs w:val="18"/>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1情况</w:t>
                  </w:r>
                </w:p>
              </w:tc>
              <w:tc>
                <w:tcPr>
                  <w:tcW w:w="1675" w:type="dxa"/>
                  <w:tcBorders>
                    <w:top w:val="nil"/>
                    <w:left w:val="nil"/>
                    <w:bottom w:val="single" w:color="auto" w:sz="4" w:space="0"/>
                    <w:right w:val="single" w:color="auto" w:sz="4" w:space="0"/>
                  </w:tcBorders>
                  <w:noWrap/>
                  <w:vAlign w:val="center"/>
                </w:tcPr>
                <w:p w14:paraId="46E8FD98">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2情况</w:t>
                  </w:r>
                </w:p>
              </w:tc>
              <w:tc>
                <w:tcPr>
                  <w:tcW w:w="1675" w:type="dxa"/>
                  <w:tcBorders>
                    <w:top w:val="nil"/>
                    <w:left w:val="nil"/>
                    <w:bottom w:val="single" w:color="auto" w:sz="4" w:space="0"/>
                    <w:right w:val="single" w:color="auto" w:sz="4" w:space="0"/>
                  </w:tcBorders>
                  <w:noWrap/>
                  <w:vAlign w:val="center"/>
                </w:tcPr>
                <w:p w14:paraId="5A7169CA">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3情况</w:t>
                  </w:r>
                </w:p>
              </w:tc>
            </w:tr>
          </w:tbl>
          <w:p w14:paraId="0D169824">
            <w:pPr>
              <w:jc w:val="left"/>
              <w:rPr>
                <w:rFonts w:hint="eastAsia"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4、市场占有及销售记录：</w:t>
            </w:r>
          </w:p>
          <w:p w14:paraId="62571B10">
            <w:pPr>
              <w:tabs>
                <w:tab w:val="left" w:pos="780"/>
              </w:tabs>
              <w:spacing w:line="360" w:lineRule="exact"/>
              <w:rPr>
                <w:rFonts w:hint="eastAsia" w:ascii="仿宋" w:hAnsi="仿宋" w:eastAsia="仿宋" w:cs="Times New Roman"/>
                <w:b w:val="0"/>
                <w:bCs w:val="0"/>
                <w:sz w:val="21"/>
                <w:szCs w:val="21"/>
                <w:lang w:eastAsia="zh-CN"/>
              </w:rPr>
            </w:pPr>
            <w:r>
              <w:rPr>
                <w:rFonts w:hint="eastAsia" w:ascii="仿宋" w:hAnsi="仿宋" w:eastAsia="仿宋" w:cs="Times New Roman"/>
                <w:b w:val="0"/>
                <w:bCs w:val="0"/>
                <w:sz w:val="21"/>
                <w:szCs w:val="21"/>
                <w:lang w:eastAsia="zh-CN"/>
              </w:rPr>
              <w:t>（1）提供广东省三甲医院客户名单或全国知名医院用户，相关能证明拟报名品牌产品市场占有率的文件。</w:t>
            </w:r>
          </w:p>
          <w:p w14:paraId="02963511">
            <w:pPr>
              <w:tabs>
                <w:tab w:val="left" w:pos="780"/>
              </w:tabs>
              <w:spacing w:line="360" w:lineRule="exact"/>
              <w:rPr>
                <w:rFonts w:hint="eastAsia" w:ascii="仿宋" w:hAnsi="仿宋" w:eastAsia="仿宋" w:cs="Times New Roman"/>
                <w:b w:val="0"/>
                <w:bCs w:val="0"/>
                <w:sz w:val="21"/>
                <w:szCs w:val="21"/>
                <w:lang w:eastAsia="zh-CN"/>
              </w:rPr>
            </w:pPr>
            <w:r>
              <w:rPr>
                <w:rFonts w:hint="eastAsia" w:ascii="仿宋" w:hAnsi="仿宋" w:eastAsia="仿宋" w:cs="Times New Roman"/>
                <w:b w:val="0"/>
                <w:bCs w:val="0"/>
                <w:sz w:val="21"/>
                <w:szCs w:val="21"/>
                <w:lang w:eastAsia="zh-CN"/>
              </w:rPr>
              <w:t>（2）提供其它不少于</w:t>
            </w:r>
            <w:r>
              <w:rPr>
                <w:rFonts w:hint="eastAsia" w:ascii="仿宋" w:hAnsi="仿宋" w:eastAsia="仿宋" w:cs="Times New Roman"/>
                <w:b w:val="0"/>
                <w:bCs w:val="0"/>
                <w:sz w:val="21"/>
                <w:szCs w:val="21"/>
                <w:lang w:val="en-US" w:eastAsia="zh-CN"/>
              </w:rPr>
              <w:t>3</w:t>
            </w:r>
            <w:r>
              <w:rPr>
                <w:rFonts w:hint="eastAsia" w:ascii="仿宋" w:hAnsi="仿宋" w:eastAsia="仿宋" w:cs="Times New Roman"/>
                <w:b w:val="0"/>
                <w:bCs w:val="0"/>
                <w:sz w:val="21"/>
                <w:szCs w:val="21"/>
                <w:lang w:eastAsia="zh-CN"/>
              </w:rPr>
              <w:t>家三甲医院成交记录（广东省内三甲医院优先）</w:t>
            </w:r>
          </w:p>
          <w:tbl>
            <w:tblPr>
              <w:tblStyle w:val="9"/>
              <w:tblW w:w="10427" w:type="dxa"/>
              <w:tblInd w:w="73" w:type="dxa"/>
              <w:tblLayout w:type="fixed"/>
              <w:tblCellMar>
                <w:top w:w="0" w:type="dxa"/>
                <w:left w:w="0" w:type="dxa"/>
                <w:bottom w:w="0" w:type="dxa"/>
                <w:right w:w="0" w:type="dxa"/>
              </w:tblCellMar>
            </w:tblPr>
            <w:tblGrid>
              <w:gridCol w:w="480"/>
              <w:gridCol w:w="2619"/>
              <w:gridCol w:w="2520"/>
              <w:gridCol w:w="2318"/>
              <w:gridCol w:w="2490"/>
            </w:tblGrid>
            <w:tr w14:paraId="459D208A">
              <w:tblPrEx>
                <w:tblCellMar>
                  <w:top w:w="0" w:type="dxa"/>
                  <w:left w:w="0" w:type="dxa"/>
                  <w:bottom w:w="0" w:type="dxa"/>
                  <w:right w:w="0" w:type="dxa"/>
                </w:tblCellMar>
              </w:tblPrEx>
              <w:trPr>
                <w:trHeight w:val="391"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A070D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8F046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98CA1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购买时间</w:t>
                  </w: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D91FA6">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成交单价</w:t>
                  </w:r>
                  <w:r>
                    <w:rPr>
                      <w:rFonts w:hint="default" w:ascii="宋体" w:hAnsi="宋体" w:eastAsia="宋体" w:cs="宋体"/>
                      <w:b/>
                      <w:bCs/>
                      <w:i w:val="0"/>
                      <w:iCs w:val="0"/>
                      <w:color w:val="FF0000"/>
                      <w:kern w:val="0"/>
                      <w:sz w:val="21"/>
                      <w:szCs w:val="21"/>
                      <w:u w:val="none"/>
                      <w:lang w:val="en-US" w:eastAsia="zh-CN" w:bidi="ar"/>
                    </w:rPr>
                    <w:t>（元）</w:t>
                  </w: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1E30E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保修年限（年）</w:t>
                  </w:r>
                </w:p>
              </w:tc>
            </w:tr>
            <w:tr w14:paraId="3B6B5A71">
              <w:tblPrEx>
                <w:tblCellMar>
                  <w:top w:w="0" w:type="dxa"/>
                  <w:left w:w="0" w:type="dxa"/>
                  <w:bottom w:w="0" w:type="dxa"/>
                  <w:right w:w="0" w:type="dxa"/>
                </w:tblCellMar>
              </w:tblPrEx>
              <w:trPr>
                <w:trHeight w:val="183"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81D417">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1</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63A59C">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甲医院（填医院名称）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C6CE11">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1D86C2">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32B713">
                  <w:pPr>
                    <w:jc w:val="left"/>
                    <w:rPr>
                      <w:rFonts w:ascii="宋体" w:hAnsi="宋体" w:cs="仿宋_GB2312"/>
                      <w:color w:val="000000"/>
                      <w:sz w:val="18"/>
                      <w:szCs w:val="18"/>
                    </w:rPr>
                  </w:pPr>
                </w:p>
              </w:tc>
            </w:tr>
            <w:tr w14:paraId="1ABD43B5">
              <w:tblPrEx>
                <w:tblCellMar>
                  <w:top w:w="0" w:type="dxa"/>
                  <w:left w:w="0" w:type="dxa"/>
                  <w:bottom w:w="0" w:type="dxa"/>
                  <w:right w:w="0" w:type="dxa"/>
                </w:tblCellMar>
              </w:tblPrEx>
              <w:trPr>
                <w:trHeight w:val="271"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6F5C49">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2</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313D79">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乙医院（填医院名称）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FA8BE8">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25E937">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15B6B2">
                  <w:pPr>
                    <w:jc w:val="left"/>
                    <w:rPr>
                      <w:rFonts w:ascii="宋体" w:hAnsi="宋体" w:cs="仿宋_GB2312"/>
                      <w:color w:val="000000"/>
                      <w:sz w:val="18"/>
                      <w:szCs w:val="18"/>
                    </w:rPr>
                  </w:pPr>
                </w:p>
              </w:tc>
            </w:tr>
            <w:tr w14:paraId="71CC3E55">
              <w:tblPrEx>
                <w:tblCellMar>
                  <w:top w:w="0" w:type="dxa"/>
                  <w:left w:w="0" w:type="dxa"/>
                  <w:bottom w:w="0" w:type="dxa"/>
                  <w:right w:w="0" w:type="dxa"/>
                </w:tblCellMar>
              </w:tblPrEx>
              <w:trPr>
                <w:trHeight w:val="260"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8EFF11">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3</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EC4467">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丙医院（填医院名称）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D21FB2">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B93477">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E2477B">
                  <w:pPr>
                    <w:jc w:val="left"/>
                    <w:rPr>
                      <w:rFonts w:ascii="宋体" w:hAnsi="宋体" w:cs="仿宋_GB2312"/>
                      <w:color w:val="000000"/>
                      <w:sz w:val="18"/>
                      <w:szCs w:val="18"/>
                    </w:rPr>
                  </w:pPr>
                </w:p>
              </w:tc>
            </w:tr>
          </w:tbl>
          <w:p w14:paraId="06E5C22D">
            <w:pPr>
              <w:jc w:val="left"/>
              <w:rPr>
                <w:rFonts w:hint="default" w:ascii="仿宋" w:hAnsi="仿宋" w:eastAsia="仿宋"/>
                <w:bCs/>
                <w:sz w:val="21"/>
                <w:szCs w:val="21"/>
                <w:lang w:val="en-US"/>
              </w:rPr>
            </w:pPr>
            <w:r>
              <w:rPr>
                <w:rFonts w:hint="eastAsia" w:ascii="仿宋" w:hAnsi="仿宋" w:eastAsia="仿宋" w:cs="Times New Roman"/>
                <w:b/>
                <w:bCs/>
                <w:sz w:val="21"/>
                <w:szCs w:val="21"/>
                <w:lang w:val="en-US" w:eastAsia="zh-CN"/>
              </w:rPr>
              <w:t>5、场地需求：提交设备安装的场地需求文件。</w:t>
            </w:r>
            <w:r>
              <w:rPr>
                <w:rFonts w:hint="eastAsia" w:ascii="仿宋" w:hAnsi="仿宋" w:eastAsia="仿宋" w:cs="Times New Roman"/>
                <w:b/>
                <w:bCs/>
                <w:color w:val="FF0000"/>
                <w:sz w:val="21"/>
                <w:szCs w:val="21"/>
                <w:lang w:val="en-US" w:eastAsia="zh-CN"/>
              </w:rPr>
              <w:t>（如有）</w:t>
            </w:r>
          </w:p>
        </w:tc>
      </w:tr>
      <w:tr w14:paraId="44E66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76" w:type="dxa"/>
            <w:noWrap w:val="0"/>
            <w:vAlign w:val="top"/>
          </w:tcPr>
          <w:p w14:paraId="72148AB0">
            <w:pPr>
              <w:tabs>
                <w:tab w:val="left" w:pos="780"/>
              </w:tabs>
              <w:spacing w:line="360" w:lineRule="exact"/>
              <w:rPr>
                <w:rFonts w:ascii="仿宋" w:hAnsi="仿宋" w:eastAsia="仿宋"/>
                <w:color w:val="FF0000"/>
                <w:sz w:val="21"/>
                <w:szCs w:val="21"/>
              </w:rPr>
            </w:pPr>
            <w:r>
              <w:rPr>
                <w:rFonts w:hint="eastAsia" w:ascii="仿宋" w:hAnsi="仿宋" w:eastAsia="仿宋"/>
                <w:color w:val="FF0000"/>
                <w:sz w:val="21"/>
                <w:szCs w:val="21"/>
              </w:rPr>
              <w:t>供应商名称：                联系人：          联系电话：             邮箱：</w:t>
            </w:r>
          </w:p>
        </w:tc>
      </w:tr>
      <w:tr w14:paraId="39ED7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876" w:type="dxa"/>
            <w:noWrap w:val="0"/>
            <w:vAlign w:val="top"/>
          </w:tcPr>
          <w:p w14:paraId="1A69E8D1">
            <w:pPr>
              <w:tabs>
                <w:tab w:val="left" w:pos="780"/>
              </w:tabs>
              <w:spacing w:line="360" w:lineRule="exact"/>
              <w:rPr>
                <w:rFonts w:hint="default" w:ascii="仿宋" w:hAnsi="仿宋" w:eastAsia="仿宋"/>
                <w:color w:val="FF0000"/>
                <w:sz w:val="21"/>
                <w:szCs w:val="21"/>
                <w:lang w:val="en-US" w:eastAsia="zh-CN"/>
              </w:rPr>
            </w:pPr>
            <w:r>
              <w:rPr>
                <w:rFonts w:hint="eastAsia" w:ascii="仿宋" w:hAnsi="仿宋" w:eastAsia="仿宋"/>
                <w:color w:val="FF0000"/>
                <w:sz w:val="21"/>
                <w:szCs w:val="21"/>
                <w:lang w:val="en-US" w:eastAsia="zh-CN"/>
              </w:rPr>
              <w:t>报价时间：</w:t>
            </w:r>
          </w:p>
        </w:tc>
      </w:tr>
    </w:tbl>
    <w:p w14:paraId="698523A1">
      <w:pPr>
        <w:spacing w:line="440" w:lineRule="exact"/>
        <w:jc w:val="both"/>
        <w:rPr>
          <w:rFonts w:hint="eastAsia"/>
          <w:b/>
          <w:bCs/>
          <w:sz w:val="44"/>
          <w:szCs w:val="44"/>
        </w:rPr>
      </w:pPr>
    </w:p>
    <w:p w14:paraId="57205717">
      <w:pPr>
        <w:jc w:val="left"/>
        <w:rPr>
          <w:rFonts w:hint="eastAsia" w:ascii="宋体" w:hAnsi="宋体"/>
          <w:b/>
          <w:bCs/>
          <w:sz w:val="24"/>
          <w:szCs w:val="24"/>
          <w:lang w:val="en-US" w:eastAsia="zh-CN"/>
        </w:rPr>
      </w:pPr>
      <w:r>
        <w:rPr>
          <w:rFonts w:hint="eastAsia" w:ascii="宋体" w:hAnsi="宋体"/>
          <w:b/>
          <w:bCs/>
          <w:sz w:val="24"/>
          <w:szCs w:val="24"/>
          <w:lang w:val="en-US" w:eastAsia="zh-CN"/>
        </w:rPr>
        <w:t>需提供产品资质：</w:t>
      </w:r>
    </w:p>
    <w:p w14:paraId="668FB4C0">
      <w:pPr>
        <w:jc w:val="left"/>
        <w:rPr>
          <w:rFonts w:hint="eastAsia" w:ascii="宋体" w:hAnsi="宋体"/>
          <w:b/>
          <w:bCs/>
          <w:sz w:val="24"/>
          <w:szCs w:val="24"/>
          <w:lang w:val="en-US" w:eastAsia="zh-CN"/>
        </w:rPr>
      </w:pPr>
    </w:p>
    <w:p w14:paraId="62238CBE">
      <w:pPr>
        <w:tabs>
          <w:tab w:val="left" w:pos="780"/>
        </w:tabs>
        <w:spacing w:line="360" w:lineRule="exact"/>
        <w:rPr>
          <w:rFonts w:hint="eastAsia" w:ascii="仿宋" w:hAnsi="仿宋" w:eastAsia="仿宋"/>
          <w:b w:val="0"/>
          <w:bCs w:val="0"/>
          <w:color w:val="FF0000"/>
          <w:sz w:val="28"/>
          <w:szCs w:val="28"/>
          <w:lang w:val="en-US" w:eastAsia="zh-CN"/>
        </w:rPr>
      </w:pP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1</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盖章版市场调研报价信息表</w:t>
      </w:r>
      <w:r>
        <w:rPr>
          <w:rFonts w:hint="eastAsia" w:ascii="仿宋" w:hAnsi="仿宋" w:eastAsia="仿宋"/>
          <w:b w:val="0"/>
          <w:bCs w:val="0"/>
          <w:color w:val="FF0000"/>
          <w:sz w:val="28"/>
          <w:szCs w:val="28"/>
          <w:lang w:val="en-US" w:eastAsia="zh-CN"/>
        </w:rPr>
        <w:t>（上述表格）</w:t>
      </w:r>
    </w:p>
    <w:p w14:paraId="27D087B8">
      <w:pPr>
        <w:spacing w:line="440" w:lineRule="exact"/>
        <w:jc w:val="both"/>
        <w:rPr>
          <w:rFonts w:hint="eastAsia" w:ascii="仿宋" w:hAnsi="仿宋" w:eastAsia="仿宋"/>
          <w:b w:val="0"/>
          <w:bCs w:val="0"/>
          <w:color w:val="auto"/>
          <w:sz w:val="28"/>
          <w:szCs w:val="28"/>
        </w:rPr>
      </w:pPr>
      <w:r>
        <w:rPr>
          <w:rFonts w:hint="eastAsia" w:ascii="仿宋" w:hAnsi="仿宋" w:eastAsia="仿宋"/>
          <w:b w:val="0"/>
          <w:bCs w:val="0"/>
          <w:color w:val="auto"/>
          <w:sz w:val="28"/>
          <w:szCs w:val="28"/>
          <w:lang w:val="en-US" w:eastAsia="zh-CN"/>
        </w:rPr>
        <w:t>（2）参数偏离情况表</w:t>
      </w:r>
    </w:p>
    <w:p w14:paraId="5DA5075B">
      <w:pPr>
        <w:tabs>
          <w:tab w:val="left" w:pos="780"/>
        </w:tabs>
        <w:spacing w:line="360" w:lineRule="exact"/>
        <w:ind w:left="840" w:hanging="840" w:hangingChars="300"/>
        <w:rPr>
          <w:rFonts w:hint="eastAsia"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val="en-US" w:eastAsia="zh-CN"/>
        </w:rPr>
        <w:t>（3）设备的</w:t>
      </w:r>
      <w:r>
        <w:rPr>
          <w:rFonts w:hint="eastAsia" w:ascii="仿宋" w:hAnsi="仿宋" w:eastAsia="仿宋"/>
          <w:b w:val="0"/>
          <w:bCs w:val="0"/>
          <w:color w:val="auto"/>
          <w:sz w:val="28"/>
          <w:szCs w:val="28"/>
        </w:rPr>
        <w:t>医疗器械注册证及其附页或备案凭证及备案信息表</w:t>
      </w:r>
      <w:r>
        <w:rPr>
          <w:rFonts w:hint="eastAsia" w:ascii="仿宋" w:hAnsi="仿宋" w:eastAsia="仿宋"/>
          <w:b w:val="0"/>
          <w:bCs w:val="0"/>
          <w:color w:val="FF0000"/>
          <w:sz w:val="28"/>
          <w:szCs w:val="28"/>
        </w:rPr>
        <w:t>（如有）</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设备说明书、产品彩页、配置清单、</w:t>
      </w:r>
      <w:r>
        <w:rPr>
          <w:rFonts w:hint="eastAsia" w:ascii="仿宋" w:hAnsi="仿宋" w:eastAsia="仿宋"/>
          <w:b w:val="0"/>
          <w:bCs w:val="0"/>
          <w:color w:val="0000FF"/>
          <w:sz w:val="28"/>
          <w:szCs w:val="28"/>
          <w:lang w:val="en-US" w:eastAsia="zh-CN"/>
        </w:rPr>
        <w:t>厂家设备技术参数</w:t>
      </w:r>
    </w:p>
    <w:p w14:paraId="75037E2D">
      <w:pPr>
        <w:tabs>
          <w:tab w:val="left" w:pos="780"/>
        </w:tabs>
        <w:spacing w:line="360" w:lineRule="exact"/>
        <w:rPr>
          <w:rFonts w:hint="eastAsia"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4</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耗材的</w:t>
      </w:r>
      <w:r>
        <w:rPr>
          <w:rFonts w:hint="eastAsia" w:ascii="仿宋" w:hAnsi="仿宋" w:eastAsia="仿宋"/>
          <w:b w:val="0"/>
          <w:bCs w:val="0"/>
          <w:color w:val="auto"/>
          <w:sz w:val="28"/>
          <w:szCs w:val="28"/>
        </w:rPr>
        <w:t>医疗器械注册证及其附页或备案凭证及备案信息表</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耗材说明书</w:t>
      </w:r>
      <w:r>
        <w:rPr>
          <w:rFonts w:hint="eastAsia" w:ascii="仿宋" w:hAnsi="仿宋" w:eastAsia="仿宋"/>
          <w:b w:val="0"/>
          <w:bCs w:val="0"/>
          <w:color w:val="FF0000"/>
          <w:sz w:val="28"/>
          <w:szCs w:val="28"/>
        </w:rPr>
        <w:t>（如有）</w:t>
      </w:r>
      <w:r>
        <w:rPr>
          <w:rFonts w:hint="eastAsia" w:ascii="仿宋" w:hAnsi="仿宋" w:eastAsia="仿宋"/>
          <w:b w:val="0"/>
          <w:bCs w:val="0"/>
          <w:color w:val="auto"/>
          <w:sz w:val="28"/>
          <w:szCs w:val="28"/>
          <w:lang w:val="en-US" w:eastAsia="zh-CN"/>
        </w:rPr>
        <w:t>。</w:t>
      </w:r>
    </w:p>
    <w:p w14:paraId="09855D62">
      <w:pPr>
        <w:tabs>
          <w:tab w:val="left" w:pos="780"/>
        </w:tabs>
        <w:spacing w:line="360" w:lineRule="exact"/>
        <w:ind w:left="840" w:hanging="840" w:hangingChars="300"/>
        <w:rPr>
          <w:rFonts w:hint="default"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val="en-US" w:eastAsia="zh-CN"/>
        </w:rPr>
        <w:t>（5）</w:t>
      </w:r>
      <w:r>
        <w:rPr>
          <w:rFonts w:hint="eastAsia" w:ascii="仿宋" w:hAnsi="仿宋" w:eastAsia="仿宋"/>
          <w:b w:val="0"/>
          <w:bCs w:val="0"/>
          <w:color w:val="auto"/>
          <w:sz w:val="28"/>
          <w:szCs w:val="28"/>
        </w:rPr>
        <w:t>供应商</w:t>
      </w:r>
      <w:r>
        <w:rPr>
          <w:rFonts w:hint="eastAsia" w:ascii="仿宋" w:hAnsi="仿宋" w:eastAsia="仿宋"/>
          <w:b w:val="0"/>
          <w:bCs w:val="0"/>
          <w:color w:val="auto"/>
          <w:sz w:val="28"/>
          <w:szCs w:val="28"/>
          <w:lang w:val="en-US" w:eastAsia="zh-CN"/>
        </w:rPr>
        <w:t>及厂家</w:t>
      </w:r>
      <w:r>
        <w:rPr>
          <w:rFonts w:hint="eastAsia" w:ascii="仿宋" w:hAnsi="仿宋" w:eastAsia="仿宋"/>
          <w:b w:val="0"/>
          <w:bCs w:val="0"/>
          <w:color w:val="auto"/>
          <w:sz w:val="28"/>
          <w:szCs w:val="28"/>
        </w:rPr>
        <w:t>证件</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营业执照、医疗器械经营许可证/备案凭证、生产许可证、授权书等</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rPr>
        <w:t>。</w:t>
      </w:r>
    </w:p>
    <w:p w14:paraId="395F9F4F">
      <w:pPr>
        <w:spacing w:line="440" w:lineRule="exact"/>
        <w:jc w:val="both"/>
        <w:rPr>
          <w:rFonts w:hint="eastAsia"/>
          <w:b/>
          <w:sz w:val="28"/>
          <w:szCs w:val="28"/>
        </w:rPr>
      </w:pPr>
    </w:p>
    <w:p w14:paraId="54EAFDD0">
      <w:pPr>
        <w:spacing w:line="440" w:lineRule="exact"/>
        <w:jc w:val="both"/>
        <w:rPr>
          <w:rFonts w:hint="eastAsia"/>
          <w:b/>
          <w:sz w:val="32"/>
          <w:szCs w:val="32"/>
        </w:rPr>
      </w:pPr>
    </w:p>
    <w:p w14:paraId="35A91FBE">
      <w:pPr>
        <w:spacing w:line="440" w:lineRule="exact"/>
        <w:jc w:val="both"/>
        <w:rPr>
          <w:rFonts w:hint="eastAsia"/>
          <w:b/>
          <w:sz w:val="32"/>
          <w:szCs w:val="32"/>
        </w:rPr>
      </w:pPr>
    </w:p>
    <w:p w14:paraId="4F298AE9">
      <w:pPr>
        <w:spacing w:line="440" w:lineRule="exact"/>
        <w:jc w:val="both"/>
        <w:rPr>
          <w:rFonts w:hint="eastAsia"/>
          <w:b/>
          <w:sz w:val="32"/>
          <w:szCs w:val="32"/>
        </w:rPr>
      </w:pPr>
    </w:p>
    <w:p w14:paraId="78E16086">
      <w:pPr>
        <w:spacing w:line="440" w:lineRule="exact"/>
        <w:jc w:val="both"/>
        <w:rPr>
          <w:rFonts w:hint="eastAsia"/>
          <w:b/>
          <w:sz w:val="32"/>
          <w:szCs w:val="32"/>
        </w:rPr>
      </w:pPr>
    </w:p>
    <w:p w14:paraId="050D9DF5">
      <w:pPr>
        <w:spacing w:line="440" w:lineRule="exact"/>
        <w:jc w:val="both"/>
        <w:rPr>
          <w:rFonts w:hint="eastAsia"/>
          <w:b/>
          <w:sz w:val="32"/>
          <w:szCs w:val="32"/>
        </w:rPr>
      </w:pPr>
    </w:p>
    <w:p w14:paraId="5D37A83A">
      <w:pPr>
        <w:spacing w:line="440" w:lineRule="exact"/>
        <w:jc w:val="both"/>
        <w:rPr>
          <w:rFonts w:hint="eastAsia"/>
          <w:b/>
          <w:sz w:val="32"/>
          <w:szCs w:val="32"/>
        </w:rPr>
      </w:pPr>
    </w:p>
    <w:p w14:paraId="6492EF28">
      <w:pPr>
        <w:spacing w:line="440" w:lineRule="exact"/>
        <w:jc w:val="both"/>
        <w:rPr>
          <w:rFonts w:hint="eastAsia"/>
          <w:b/>
          <w:sz w:val="32"/>
          <w:szCs w:val="32"/>
        </w:rPr>
      </w:pPr>
    </w:p>
    <w:p w14:paraId="7CE6360E">
      <w:pPr>
        <w:spacing w:line="440" w:lineRule="exact"/>
        <w:jc w:val="both"/>
        <w:rPr>
          <w:rFonts w:hint="eastAsia"/>
          <w:b/>
          <w:sz w:val="32"/>
          <w:szCs w:val="32"/>
        </w:rPr>
      </w:pPr>
    </w:p>
    <w:p w14:paraId="688F156E">
      <w:pPr>
        <w:spacing w:line="440" w:lineRule="exact"/>
        <w:jc w:val="both"/>
        <w:rPr>
          <w:rFonts w:hint="eastAsia"/>
          <w:b/>
          <w:sz w:val="32"/>
          <w:szCs w:val="32"/>
        </w:rPr>
      </w:pPr>
    </w:p>
    <w:p w14:paraId="5E45DB61">
      <w:pPr>
        <w:spacing w:line="440" w:lineRule="exact"/>
        <w:jc w:val="both"/>
        <w:rPr>
          <w:rFonts w:hint="eastAsia"/>
          <w:b/>
          <w:sz w:val="32"/>
          <w:szCs w:val="32"/>
        </w:rPr>
      </w:pPr>
    </w:p>
    <w:p w14:paraId="1BA3AB7D">
      <w:pPr>
        <w:spacing w:line="440" w:lineRule="exact"/>
        <w:jc w:val="both"/>
        <w:rPr>
          <w:rFonts w:hint="eastAsia"/>
          <w:b/>
          <w:sz w:val="32"/>
          <w:szCs w:val="32"/>
        </w:rPr>
      </w:pPr>
    </w:p>
    <w:p w14:paraId="0CBFE0DF">
      <w:pPr>
        <w:spacing w:line="440" w:lineRule="exact"/>
        <w:jc w:val="both"/>
        <w:rPr>
          <w:rFonts w:hint="eastAsia"/>
          <w:b/>
          <w:sz w:val="32"/>
          <w:szCs w:val="32"/>
        </w:rPr>
      </w:pPr>
    </w:p>
    <w:p w14:paraId="67E17F17">
      <w:pPr>
        <w:spacing w:line="440" w:lineRule="exact"/>
        <w:jc w:val="both"/>
        <w:rPr>
          <w:rFonts w:hint="eastAsia"/>
          <w:b/>
          <w:sz w:val="32"/>
          <w:szCs w:val="32"/>
        </w:rPr>
      </w:pPr>
    </w:p>
    <w:p w14:paraId="16C03C30">
      <w:pPr>
        <w:spacing w:line="440" w:lineRule="exact"/>
        <w:jc w:val="both"/>
        <w:rPr>
          <w:rFonts w:hint="eastAsia"/>
          <w:b/>
          <w:sz w:val="32"/>
          <w:szCs w:val="32"/>
        </w:rPr>
      </w:pPr>
    </w:p>
    <w:p w14:paraId="6656CA3F">
      <w:pPr>
        <w:spacing w:line="440" w:lineRule="exact"/>
        <w:jc w:val="both"/>
        <w:rPr>
          <w:rFonts w:hint="eastAsia"/>
          <w:b/>
          <w:sz w:val="32"/>
          <w:szCs w:val="32"/>
        </w:rPr>
      </w:pPr>
    </w:p>
    <w:p w14:paraId="008E1484">
      <w:pPr>
        <w:spacing w:line="440" w:lineRule="exact"/>
        <w:jc w:val="both"/>
        <w:rPr>
          <w:rFonts w:hint="eastAsia"/>
          <w:b/>
          <w:sz w:val="32"/>
          <w:szCs w:val="32"/>
        </w:rPr>
      </w:pPr>
    </w:p>
    <w:p w14:paraId="4018B57E">
      <w:pPr>
        <w:spacing w:line="440" w:lineRule="exact"/>
        <w:jc w:val="both"/>
        <w:rPr>
          <w:rFonts w:hint="eastAsia"/>
          <w:b/>
          <w:sz w:val="32"/>
          <w:szCs w:val="32"/>
        </w:rPr>
      </w:pPr>
    </w:p>
    <w:p w14:paraId="60BC251B">
      <w:pPr>
        <w:spacing w:line="440" w:lineRule="exact"/>
        <w:jc w:val="both"/>
        <w:rPr>
          <w:rFonts w:hint="eastAsia"/>
          <w:b/>
          <w:sz w:val="32"/>
          <w:szCs w:val="32"/>
        </w:rPr>
      </w:pPr>
    </w:p>
    <w:p w14:paraId="2A650E68">
      <w:pPr>
        <w:spacing w:line="440" w:lineRule="exact"/>
        <w:jc w:val="both"/>
        <w:rPr>
          <w:rFonts w:hint="eastAsia"/>
          <w:b/>
          <w:sz w:val="32"/>
          <w:szCs w:val="32"/>
        </w:rPr>
      </w:pPr>
    </w:p>
    <w:p w14:paraId="529DCEFC">
      <w:pPr>
        <w:spacing w:line="440" w:lineRule="exact"/>
        <w:jc w:val="both"/>
        <w:rPr>
          <w:rFonts w:hint="eastAsia"/>
          <w:b/>
          <w:sz w:val="32"/>
          <w:szCs w:val="32"/>
        </w:rPr>
      </w:pPr>
    </w:p>
    <w:p w14:paraId="44830E4A">
      <w:pPr>
        <w:spacing w:line="440" w:lineRule="exact"/>
        <w:jc w:val="center"/>
        <w:rPr>
          <w:b/>
          <w:sz w:val="32"/>
          <w:szCs w:val="32"/>
        </w:rPr>
      </w:pPr>
      <w:r>
        <w:rPr>
          <w:rFonts w:hint="eastAsia"/>
          <w:b/>
          <w:sz w:val="32"/>
          <w:szCs w:val="32"/>
        </w:rPr>
        <w:t>参数偏离情况表</w:t>
      </w:r>
    </w:p>
    <w:p w14:paraId="3FE56281">
      <w:pPr>
        <w:spacing w:line="440" w:lineRule="exact"/>
        <w:rPr>
          <w:b/>
          <w:bCs/>
          <w:sz w:val="24"/>
        </w:rPr>
      </w:pPr>
      <w:r>
        <w:rPr>
          <w:rFonts w:hint="eastAsia"/>
          <w:b/>
          <w:bCs/>
          <w:sz w:val="24"/>
        </w:rPr>
        <w:t>填写要求：</w:t>
      </w:r>
    </w:p>
    <w:p w14:paraId="61858CC2">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14:paraId="3F3F4374">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14:paraId="76A0BBAC">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14:paraId="72678031">
      <w:pPr>
        <w:spacing w:line="380" w:lineRule="exact"/>
        <w:rPr>
          <w:rFonts w:ascii="宋体" w:hAnsi="宋体"/>
          <w:color w:val="000000"/>
          <w:szCs w:val="21"/>
        </w:rPr>
      </w:pPr>
    </w:p>
    <w:p w14:paraId="02AA6010">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14:paraId="3058715F">
      <w:pPr>
        <w:tabs>
          <w:tab w:val="left" w:pos="720"/>
        </w:tabs>
        <w:spacing w:line="340" w:lineRule="exact"/>
        <w:jc w:val="left"/>
        <w:rPr>
          <w:rFonts w:ascii="宋体" w:hAnsi="宋体"/>
          <w:b/>
          <w:bCs/>
          <w:szCs w:val="21"/>
        </w:rPr>
      </w:pP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55C3F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252BBC5E">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2AB8340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14:paraId="3FBF6A7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14:paraId="0D3E2AD7">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39F006E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4831F8C6">
            <w:pPr>
              <w:autoSpaceDE w:val="0"/>
              <w:autoSpaceDN w:val="0"/>
              <w:adjustRightInd w:val="0"/>
              <w:spacing w:line="440" w:lineRule="exact"/>
              <w:jc w:val="center"/>
              <w:rPr>
                <w:rFonts w:hint="eastAsia" w:ascii="宋体" w:hAnsi="宋体" w:eastAsia="宋体" w:cs="宋体"/>
                <w:bCs/>
                <w:kern w:val="0"/>
                <w:szCs w:val="21"/>
                <w:lang w:val="zh-CN" w:eastAsia="zh-CN"/>
              </w:rPr>
            </w:pPr>
            <w:r>
              <w:rPr>
                <w:rFonts w:hint="eastAsia" w:ascii="宋体" w:hAnsi="宋体" w:cs="宋体"/>
                <w:bCs/>
                <w:szCs w:val="21"/>
              </w:rPr>
              <w:t>偏离情况说明</w:t>
            </w:r>
            <w:r>
              <w:rPr>
                <w:rFonts w:hint="eastAsia" w:ascii="宋体" w:hAnsi="宋体" w:cs="宋体"/>
                <w:bCs/>
                <w:color w:val="FF0000"/>
                <w:szCs w:val="21"/>
                <w:lang w:eastAsia="zh-CN"/>
              </w:rPr>
              <w:t>（</w:t>
            </w:r>
            <w:r>
              <w:rPr>
                <w:rFonts w:hint="eastAsia" w:ascii="宋体" w:hAnsi="宋体" w:cs="宋体"/>
                <w:bCs/>
                <w:color w:val="FF0000"/>
                <w:szCs w:val="21"/>
                <w:lang w:val="en-US" w:eastAsia="zh-CN"/>
              </w:rPr>
              <w:t>需要清楚列明投标设备参数</w:t>
            </w:r>
            <w:r>
              <w:rPr>
                <w:rFonts w:hint="eastAsia" w:ascii="宋体" w:hAnsi="宋体" w:cs="宋体"/>
                <w:bCs/>
                <w:color w:val="FF0000"/>
                <w:szCs w:val="21"/>
                <w:lang w:eastAsia="zh-CN"/>
              </w:rPr>
              <w:t>）</w:t>
            </w:r>
          </w:p>
        </w:tc>
      </w:tr>
      <w:tr w14:paraId="3F7F3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037D82E9">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5F99D8BB">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60A7CD02">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5A696B09">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0A553C7D">
            <w:pPr>
              <w:widowControl/>
              <w:spacing w:line="440" w:lineRule="exact"/>
              <w:rPr>
                <w:rFonts w:ascii="宋体" w:hAnsi="宋体" w:cs="宋体"/>
                <w:bCs/>
                <w:sz w:val="18"/>
                <w:szCs w:val="18"/>
              </w:rPr>
            </w:pPr>
          </w:p>
        </w:tc>
      </w:tr>
      <w:tr w14:paraId="4ACE0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0F59827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375A33F4">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1B9021E5">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0B26CDAD">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7C538A9E">
            <w:pPr>
              <w:widowControl/>
              <w:spacing w:line="440" w:lineRule="exact"/>
              <w:rPr>
                <w:rFonts w:ascii="宋体" w:hAnsi="宋体" w:cs="宋体"/>
                <w:bCs/>
                <w:sz w:val="18"/>
                <w:szCs w:val="18"/>
              </w:rPr>
            </w:pPr>
          </w:p>
        </w:tc>
      </w:tr>
      <w:tr w14:paraId="555BA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2469C71C">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858ADB3">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500F37D5">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789868B0">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1F078C7D">
            <w:pPr>
              <w:widowControl/>
              <w:spacing w:line="440" w:lineRule="exact"/>
              <w:rPr>
                <w:rFonts w:ascii="宋体" w:hAnsi="宋体" w:cs="宋体"/>
                <w:bCs/>
                <w:sz w:val="18"/>
                <w:szCs w:val="18"/>
              </w:rPr>
            </w:pPr>
          </w:p>
        </w:tc>
      </w:tr>
      <w:tr w14:paraId="04D87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78AA554A">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4CAF2999">
            <w:pPr>
              <w:widowControl/>
              <w:spacing w:line="440" w:lineRule="exact"/>
              <w:jc w:val="center"/>
              <w:rPr>
                <w:rFonts w:ascii="宋体" w:hAnsi="宋体" w:cs="宋体"/>
                <w:bCs/>
                <w:sz w:val="18"/>
                <w:szCs w:val="18"/>
              </w:rPr>
            </w:pPr>
          </w:p>
        </w:tc>
        <w:tc>
          <w:tcPr>
            <w:tcW w:w="4638" w:type="dxa"/>
            <w:shd w:val="clear" w:color="000000" w:fill="FFFFFF"/>
            <w:noWrap/>
            <w:vAlign w:val="center"/>
          </w:tcPr>
          <w:p w14:paraId="6D078938">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6C1E7B9E">
            <w:pPr>
              <w:widowControl/>
              <w:spacing w:line="440" w:lineRule="exact"/>
              <w:jc w:val="center"/>
              <w:rPr>
                <w:rFonts w:ascii="宋体" w:hAnsi="宋体" w:cs="宋体"/>
                <w:bCs/>
                <w:sz w:val="18"/>
                <w:szCs w:val="18"/>
              </w:rPr>
            </w:pPr>
          </w:p>
        </w:tc>
        <w:tc>
          <w:tcPr>
            <w:tcW w:w="1669" w:type="dxa"/>
            <w:shd w:val="clear" w:color="000000" w:fill="FFFFFF"/>
            <w:noWrap/>
            <w:vAlign w:val="center"/>
          </w:tcPr>
          <w:p w14:paraId="34F55277">
            <w:pPr>
              <w:widowControl/>
              <w:spacing w:line="440" w:lineRule="exact"/>
              <w:rPr>
                <w:rFonts w:ascii="宋体" w:hAnsi="宋体" w:cs="宋体"/>
                <w:bCs/>
                <w:sz w:val="18"/>
                <w:szCs w:val="18"/>
              </w:rPr>
            </w:pPr>
          </w:p>
        </w:tc>
      </w:tr>
      <w:tr w14:paraId="7F37A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650ACE37">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5A989FCB">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23C09FB4">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04ECB13C">
            <w:pPr>
              <w:spacing w:line="440" w:lineRule="exact"/>
              <w:jc w:val="center"/>
              <w:rPr>
                <w:rFonts w:ascii="宋体" w:hAnsi="宋体" w:cs="宋体"/>
                <w:bCs/>
                <w:sz w:val="18"/>
                <w:szCs w:val="18"/>
              </w:rPr>
            </w:pPr>
          </w:p>
        </w:tc>
        <w:tc>
          <w:tcPr>
            <w:tcW w:w="1669" w:type="dxa"/>
            <w:shd w:val="clear" w:color="000000" w:fill="FFFFFF"/>
            <w:noWrap/>
            <w:vAlign w:val="center"/>
          </w:tcPr>
          <w:p w14:paraId="6F8A9275">
            <w:pPr>
              <w:widowControl/>
              <w:spacing w:line="440" w:lineRule="exact"/>
              <w:rPr>
                <w:rFonts w:ascii="宋体" w:hAnsi="宋体" w:cs="宋体"/>
                <w:bCs/>
                <w:sz w:val="18"/>
                <w:szCs w:val="18"/>
              </w:rPr>
            </w:pPr>
          </w:p>
        </w:tc>
      </w:tr>
      <w:tr w14:paraId="2C51C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4BD51F6B">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0289BA7">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39824A5">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39F0E288">
            <w:pPr>
              <w:spacing w:line="440" w:lineRule="exact"/>
              <w:jc w:val="center"/>
              <w:rPr>
                <w:rFonts w:ascii="宋体" w:hAnsi="宋体" w:cs="宋体"/>
                <w:bCs/>
                <w:sz w:val="18"/>
                <w:szCs w:val="18"/>
              </w:rPr>
            </w:pPr>
          </w:p>
        </w:tc>
        <w:tc>
          <w:tcPr>
            <w:tcW w:w="1669" w:type="dxa"/>
            <w:shd w:val="clear" w:color="000000" w:fill="FFFFFF"/>
            <w:noWrap/>
            <w:vAlign w:val="center"/>
          </w:tcPr>
          <w:p w14:paraId="4D2564F9">
            <w:pPr>
              <w:widowControl/>
              <w:spacing w:line="440" w:lineRule="exact"/>
              <w:rPr>
                <w:rFonts w:ascii="宋体" w:hAnsi="宋体" w:cs="宋体"/>
                <w:bCs/>
                <w:sz w:val="18"/>
                <w:szCs w:val="18"/>
              </w:rPr>
            </w:pPr>
          </w:p>
        </w:tc>
      </w:tr>
      <w:tr w14:paraId="53059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2B90F81">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4FF917F">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77522524">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774F100D">
            <w:pPr>
              <w:spacing w:line="440" w:lineRule="exact"/>
              <w:jc w:val="center"/>
              <w:rPr>
                <w:rFonts w:ascii="宋体" w:hAnsi="宋体" w:cs="宋体"/>
                <w:bCs/>
                <w:sz w:val="18"/>
                <w:szCs w:val="18"/>
              </w:rPr>
            </w:pPr>
          </w:p>
        </w:tc>
        <w:tc>
          <w:tcPr>
            <w:tcW w:w="1669" w:type="dxa"/>
            <w:shd w:val="clear" w:color="000000" w:fill="FFFFFF"/>
            <w:noWrap/>
            <w:vAlign w:val="center"/>
          </w:tcPr>
          <w:p w14:paraId="7D485A66">
            <w:pPr>
              <w:widowControl/>
              <w:spacing w:line="440" w:lineRule="exact"/>
              <w:rPr>
                <w:rFonts w:ascii="宋体" w:hAnsi="宋体" w:cs="宋体"/>
                <w:bCs/>
                <w:sz w:val="18"/>
                <w:szCs w:val="18"/>
              </w:rPr>
            </w:pPr>
          </w:p>
        </w:tc>
      </w:tr>
    </w:tbl>
    <w:p w14:paraId="606D1C74">
      <w:pPr>
        <w:spacing w:line="340" w:lineRule="exact"/>
        <w:rPr>
          <w:rFonts w:ascii="宋体"/>
          <w:sz w:val="30"/>
          <w:szCs w:val="30"/>
        </w:rPr>
      </w:pPr>
    </w:p>
    <w:p w14:paraId="0FED27D2">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799F6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76B528C2">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10E2C0DD">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14:paraId="39063501">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14:paraId="5CD67E45">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10D8E97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173ACD4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r>
              <w:rPr>
                <w:rFonts w:hint="eastAsia" w:ascii="宋体" w:hAnsi="宋体" w:cs="宋体"/>
                <w:bCs/>
                <w:color w:val="FF0000"/>
                <w:szCs w:val="21"/>
                <w:lang w:eastAsia="zh-CN"/>
              </w:rPr>
              <w:t>（</w:t>
            </w:r>
            <w:r>
              <w:rPr>
                <w:rFonts w:hint="eastAsia" w:ascii="宋体" w:hAnsi="宋体" w:cs="宋体"/>
                <w:bCs/>
                <w:color w:val="FF0000"/>
                <w:szCs w:val="21"/>
                <w:lang w:val="en-US" w:eastAsia="zh-CN"/>
              </w:rPr>
              <w:t>需要清楚列明投标设备参数</w:t>
            </w:r>
            <w:r>
              <w:rPr>
                <w:rFonts w:hint="eastAsia" w:ascii="宋体" w:hAnsi="宋体" w:cs="宋体"/>
                <w:bCs/>
                <w:color w:val="FF0000"/>
                <w:szCs w:val="21"/>
                <w:lang w:eastAsia="zh-CN"/>
              </w:rPr>
              <w:t>）</w:t>
            </w:r>
          </w:p>
        </w:tc>
      </w:tr>
      <w:tr w14:paraId="257B2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64C9D82E">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3FC2E4CC">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1449C785">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1EF5FFFE">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06F1F8E6">
            <w:pPr>
              <w:widowControl/>
              <w:spacing w:line="440" w:lineRule="exact"/>
              <w:rPr>
                <w:rFonts w:ascii="宋体" w:hAnsi="宋体" w:cs="宋体"/>
                <w:bCs/>
                <w:sz w:val="18"/>
                <w:szCs w:val="18"/>
              </w:rPr>
            </w:pPr>
          </w:p>
        </w:tc>
      </w:tr>
      <w:tr w14:paraId="0777B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4955363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6D2EAF40">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7EDE835B">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74FB9742">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3D661682">
            <w:pPr>
              <w:widowControl/>
              <w:spacing w:line="440" w:lineRule="exact"/>
              <w:rPr>
                <w:rFonts w:ascii="宋体" w:hAnsi="宋体" w:cs="宋体"/>
                <w:bCs/>
                <w:sz w:val="18"/>
                <w:szCs w:val="18"/>
              </w:rPr>
            </w:pPr>
          </w:p>
        </w:tc>
      </w:tr>
      <w:tr w14:paraId="698D7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37A65F06">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E9D39C3">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3FA02514">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0E287BB6">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75771D2D">
            <w:pPr>
              <w:widowControl/>
              <w:spacing w:line="440" w:lineRule="exact"/>
              <w:rPr>
                <w:rFonts w:ascii="宋体" w:hAnsi="宋体" w:cs="宋体"/>
                <w:bCs/>
                <w:sz w:val="18"/>
                <w:szCs w:val="18"/>
              </w:rPr>
            </w:pPr>
          </w:p>
        </w:tc>
      </w:tr>
      <w:tr w14:paraId="3F4FB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6BD6085F">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EFD84C4">
            <w:pPr>
              <w:widowControl/>
              <w:spacing w:line="440" w:lineRule="exact"/>
              <w:jc w:val="center"/>
              <w:rPr>
                <w:rFonts w:ascii="宋体" w:hAnsi="宋体" w:cs="宋体"/>
                <w:bCs/>
                <w:sz w:val="18"/>
                <w:szCs w:val="18"/>
              </w:rPr>
            </w:pPr>
          </w:p>
        </w:tc>
        <w:tc>
          <w:tcPr>
            <w:tcW w:w="4638" w:type="dxa"/>
            <w:shd w:val="clear" w:color="000000" w:fill="FFFFFF"/>
            <w:noWrap/>
            <w:vAlign w:val="center"/>
          </w:tcPr>
          <w:p w14:paraId="78339CE5">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42EE250C">
            <w:pPr>
              <w:widowControl/>
              <w:spacing w:line="440" w:lineRule="exact"/>
              <w:jc w:val="center"/>
              <w:rPr>
                <w:rFonts w:ascii="宋体" w:hAnsi="宋体" w:cs="宋体"/>
                <w:bCs/>
                <w:sz w:val="18"/>
                <w:szCs w:val="18"/>
              </w:rPr>
            </w:pPr>
          </w:p>
        </w:tc>
        <w:tc>
          <w:tcPr>
            <w:tcW w:w="1669" w:type="dxa"/>
            <w:shd w:val="clear" w:color="000000" w:fill="FFFFFF"/>
            <w:noWrap/>
            <w:vAlign w:val="center"/>
          </w:tcPr>
          <w:p w14:paraId="40FCB187">
            <w:pPr>
              <w:widowControl/>
              <w:spacing w:line="440" w:lineRule="exact"/>
              <w:rPr>
                <w:rFonts w:ascii="宋体" w:hAnsi="宋体" w:cs="宋体"/>
                <w:bCs/>
                <w:sz w:val="18"/>
                <w:szCs w:val="18"/>
              </w:rPr>
            </w:pPr>
          </w:p>
        </w:tc>
      </w:tr>
      <w:tr w14:paraId="7B495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071311E5">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1BFFB3B5">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9485A7C">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19322306">
            <w:pPr>
              <w:spacing w:line="440" w:lineRule="exact"/>
              <w:jc w:val="center"/>
              <w:rPr>
                <w:rFonts w:ascii="宋体" w:hAnsi="宋体" w:cs="宋体"/>
                <w:bCs/>
                <w:sz w:val="18"/>
                <w:szCs w:val="18"/>
              </w:rPr>
            </w:pPr>
          </w:p>
        </w:tc>
        <w:tc>
          <w:tcPr>
            <w:tcW w:w="1669" w:type="dxa"/>
            <w:shd w:val="clear" w:color="000000" w:fill="FFFFFF"/>
            <w:noWrap/>
            <w:vAlign w:val="center"/>
          </w:tcPr>
          <w:p w14:paraId="7EFF1220">
            <w:pPr>
              <w:widowControl/>
              <w:spacing w:line="440" w:lineRule="exact"/>
              <w:rPr>
                <w:rFonts w:ascii="宋体" w:hAnsi="宋体" w:cs="宋体"/>
                <w:bCs/>
                <w:sz w:val="18"/>
                <w:szCs w:val="18"/>
              </w:rPr>
            </w:pPr>
          </w:p>
        </w:tc>
      </w:tr>
      <w:tr w14:paraId="79BA5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3A7AE93">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CDCEAE6">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5FD28E8">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6D004323">
            <w:pPr>
              <w:spacing w:line="440" w:lineRule="exact"/>
              <w:jc w:val="center"/>
              <w:rPr>
                <w:rFonts w:ascii="宋体" w:hAnsi="宋体" w:cs="宋体"/>
                <w:bCs/>
                <w:sz w:val="18"/>
                <w:szCs w:val="18"/>
              </w:rPr>
            </w:pPr>
          </w:p>
        </w:tc>
        <w:tc>
          <w:tcPr>
            <w:tcW w:w="1669" w:type="dxa"/>
            <w:shd w:val="clear" w:color="000000" w:fill="FFFFFF"/>
            <w:noWrap/>
            <w:vAlign w:val="center"/>
          </w:tcPr>
          <w:p w14:paraId="441C99D6">
            <w:pPr>
              <w:widowControl/>
              <w:spacing w:line="440" w:lineRule="exact"/>
              <w:rPr>
                <w:rFonts w:ascii="宋体" w:hAnsi="宋体" w:cs="宋体"/>
                <w:bCs/>
                <w:sz w:val="18"/>
                <w:szCs w:val="18"/>
              </w:rPr>
            </w:pPr>
          </w:p>
        </w:tc>
      </w:tr>
      <w:tr w14:paraId="62763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6E30F180">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1A3D5EF8">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CDF37F0">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3014885E">
            <w:pPr>
              <w:spacing w:line="440" w:lineRule="exact"/>
              <w:jc w:val="center"/>
              <w:rPr>
                <w:rFonts w:ascii="宋体" w:hAnsi="宋体" w:cs="宋体"/>
                <w:bCs/>
                <w:sz w:val="18"/>
                <w:szCs w:val="18"/>
              </w:rPr>
            </w:pPr>
          </w:p>
        </w:tc>
        <w:tc>
          <w:tcPr>
            <w:tcW w:w="1669" w:type="dxa"/>
            <w:shd w:val="clear" w:color="000000" w:fill="FFFFFF"/>
            <w:noWrap/>
            <w:vAlign w:val="center"/>
          </w:tcPr>
          <w:p w14:paraId="53AA7E8B">
            <w:pPr>
              <w:widowControl/>
              <w:spacing w:line="440" w:lineRule="exact"/>
              <w:rPr>
                <w:rFonts w:ascii="宋体" w:hAnsi="宋体" w:cs="宋体"/>
                <w:bCs/>
                <w:sz w:val="18"/>
                <w:szCs w:val="18"/>
              </w:rPr>
            </w:pPr>
          </w:p>
        </w:tc>
      </w:tr>
    </w:tbl>
    <w:p w14:paraId="12F14895">
      <w:pPr>
        <w:pStyle w:val="3"/>
        <w:ind w:left="0" w:leftChars="0" w:firstLine="0" w:firstLineChars="0"/>
      </w:pPr>
    </w:p>
    <w:p w14:paraId="30FE7E76">
      <w:pPr>
        <w:jc w:val="center"/>
        <w:rPr>
          <w:rFonts w:ascii="宋体" w:hAnsi="宋体"/>
          <w:b/>
          <w:color w:val="000000" w:themeColor="text1"/>
          <w:kern w:val="28"/>
          <w:sz w:val="44"/>
          <w:szCs w:val="36"/>
        </w:rPr>
      </w:pPr>
      <w:r>
        <w:rPr>
          <w:rFonts w:hint="eastAsia" w:ascii="宋体" w:hAnsi="宋体"/>
          <w:b/>
          <w:color w:val="000000" w:themeColor="text1"/>
          <w:kern w:val="28"/>
          <w:sz w:val="44"/>
          <w:szCs w:val="36"/>
        </w:rPr>
        <w:t>采购</w:t>
      </w:r>
      <w:r>
        <w:rPr>
          <w:rFonts w:ascii="宋体" w:hAnsi="宋体"/>
          <w:b/>
          <w:color w:val="000000" w:themeColor="text1"/>
          <w:kern w:val="28"/>
          <w:sz w:val="44"/>
          <w:szCs w:val="36"/>
        </w:rPr>
        <w:t>需求书</w:t>
      </w:r>
    </w:p>
    <w:p w14:paraId="471EC5A6">
      <w:pPr>
        <w:numPr>
          <w:ilvl w:val="0"/>
          <w:numId w:val="4"/>
        </w:numPr>
        <w:spacing w:line="440" w:lineRule="exact"/>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总则：</w:t>
      </w:r>
    </w:p>
    <w:p w14:paraId="6C9A8D54">
      <w:pPr>
        <w:numPr>
          <w:ilvl w:val="0"/>
          <w:numId w:val="5"/>
        </w:numPr>
        <w:spacing w:line="440" w:lineRule="exact"/>
        <w:rPr>
          <w:rFonts w:hint="eastAsia" w:ascii="宋体" w:hAnsi="宋体" w:eastAsia="宋体" w:cs="宋体"/>
          <w:color w:val="auto"/>
          <w:sz w:val="21"/>
          <w:szCs w:val="21"/>
        </w:rPr>
      </w:pP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报价应包括标的设备（原装、全新合格的设备）、相关附件、配套设施、税费、运费、保险费、仓储费、安装调试、</w:t>
      </w:r>
      <w:r>
        <w:rPr>
          <w:rFonts w:hint="eastAsia" w:ascii="宋体" w:hAnsi="宋体" w:eastAsia="宋体" w:cs="宋体"/>
          <w:color w:val="auto"/>
          <w:sz w:val="21"/>
          <w:szCs w:val="21"/>
          <w:highlight w:val="none"/>
          <w:lang w:val="en-US" w:eastAsia="zh-CN"/>
        </w:rPr>
        <w:t>中标服务费、售后服务、</w:t>
      </w:r>
      <w:r>
        <w:rPr>
          <w:color w:val="auto"/>
          <w:sz w:val="21"/>
          <w:highlight w:val="none"/>
        </w:rPr>
        <w:t>系统对接费、端口对接费</w:t>
      </w:r>
      <w:r>
        <w:rPr>
          <w:rFonts w:hint="eastAsia" w:ascii="宋体" w:hAnsi="宋体" w:eastAsia="宋体" w:cs="宋体"/>
          <w:color w:val="auto"/>
          <w:sz w:val="21"/>
          <w:szCs w:val="21"/>
          <w:highlight w:val="none"/>
          <w:lang w:val="en-US" w:eastAsia="zh-CN"/>
        </w:rPr>
        <w:t>（含支付给第三方厂商的对接费用）、</w:t>
      </w:r>
      <w:r>
        <w:rPr>
          <w:rFonts w:hint="eastAsia" w:ascii="宋体" w:hAnsi="宋体" w:eastAsia="宋体" w:cs="宋体"/>
          <w:color w:val="auto"/>
          <w:sz w:val="21"/>
          <w:szCs w:val="21"/>
          <w:highlight w:val="none"/>
        </w:rPr>
        <w:t>培训、质保</w:t>
      </w:r>
      <w:r>
        <w:rPr>
          <w:rFonts w:hint="eastAsia" w:ascii="宋体" w:hAnsi="宋体" w:eastAsia="宋体" w:cs="宋体"/>
          <w:color w:val="auto"/>
          <w:sz w:val="21"/>
          <w:szCs w:val="21"/>
          <w:highlight w:val="none"/>
          <w:lang w:val="en-US" w:eastAsia="zh-CN"/>
        </w:rPr>
        <w:t>及合同实施过程中不可预见费用等</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相关</w:t>
      </w:r>
      <w:r>
        <w:rPr>
          <w:rFonts w:hint="eastAsia" w:ascii="宋体" w:hAnsi="宋体" w:eastAsia="宋体" w:cs="宋体"/>
          <w:color w:val="auto"/>
          <w:sz w:val="21"/>
          <w:szCs w:val="21"/>
          <w:highlight w:val="none"/>
        </w:rPr>
        <w:t>全部费用，在项目实施过程中出现报价内容的任何遗漏，均由</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负责相关费用，采购人将不再支付任何费用。</w:t>
      </w:r>
    </w:p>
    <w:p w14:paraId="3BDC6051">
      <w:pPr>
        <w:pStyle w:val="4"/>
        <w:numPr>
          <w:ilvl w:val="0"/>
          <w:numId w:val="5"/>
        </w:num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w:t>
      </w:r>
      <w:r>
        <w:rPr>
          <w:rFonts w:hint="eastAsia" w:ascii="宋体" w:hAnsi="宋体" w:eastAsia="宋体" w:cs="宋体"/>
          <w:color w:val="auto"/>
          <w:sz w:val="21"/>
          <w:szCs w:val="21"/>
          <w:lang w:eastAsia="zh-CN"/>
        </w:rPr>
        <w:t>采购需求</w:t>
      </w:r>
      <w:r>
        <w:rPr>
          <w:rFonts w:hint="eastAsia" w:ascii="宋体" w:hAnsi="宋体" w:eastAsia="宋体" w:cs="宋体"/>
          <w:color w:val="auto"/>
          <w:sz w:val="21"/>
          <w:szCs w:val="21"/>
        </w:rPr>
        <w:t>中凡有“★”标识的内容条款为关键条款，</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必须对此</w:t>
      </w:r>
      <w:r>
        <w:rPr>
          <w:rFonts w:hint="eastAsia" w:ascii="宋体" w:hAnsi="宋体" w:eastAsia="宋体" w:cs="宋体"/>
          <w:color w:val="auto"/>
          <w:sz w:val="21"/>
          <w:szCs w:val="21"/>
          <w:lang w:val="en-US" w:eastAsia="zh-CN"/>
        </w:rPr>
        <w:t>做</w:t>
      </w:r>
      <w:r>
        <w:rPr>
          <w:rFonts w:hint="eastAsia" w:ascii="宋体" w:hAnsi="宋体" w:eastAsia="宋体" w:cs="宋体"/>
          <w:color w:val="auto"/>
          <w:sz w:val="21"/>
          <w:szCs w:val="21"/>
        </w:rPr>
        <w:t>出回答并完全满足这些要求不可以出现任何负偏离，对这些关键条款的任何负偏离将视为无效投标。</w:t>
      </w:r>
    </w:p>
    <w:p w14:paraId="29457C8E">
      <w:pPr>
        <w:pStyle w:val="4"/>
        <w:numPr>
          <w:ilvl w:val="0"/>
          <w:numId w:val="5"/>
        </w:num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加注“▲”的内容为重点评标项目，</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必须对该标识项目按照要求进行真实应答描述。但不作为无效投标条款。</w:t>
      </w:r>
    </w:p>
    <w:p w14:paraId="06A8483C">
      <w:pPr>
        <w:pStyle w:val="4"/>
        <w:numPr>
          <w:ilvl w:val="0"/>
          <w:numId w:val="5"/>
        </w:numPr>
        <w:rPr>
          <w:rFonts w:hint="eastAsia" w:ascii="宋体" w:hAnsi="宋体" w:eastAsia="宋体" w:cs="宋体"/>
          <w:color w:val="auto"/>
          <w:sz w:val="21"/>
          <w:szCs w:val="21"/>
        </w:rPr>
      </w:pPr>
      <w:r>
        <w:rPr>
          <w:rFonts w:hint="eastAsia" w:ascii="宋体" w:hAnsi="宋体" w:eastAsia="宋体" w:cs="宋体"/>
          <w:color w:val="auto"/>
          <w:sz w:val="21"/>
          <w:szCs w:val="21"/>
          <w:highlight w:val="none"/>
        </w:rPr>
        <w:t>★</w:t>
      </w:r>
      <w:r>
        <w:rPr>
          <w:rFonts w:hint="eastAsia" w:ascii="宋体" w:hAnsi="宋体" w:eastAsia="宋体" w:cs="宋体"/>
          <w:color w:val="auto"/>
          <w:kern w:val="2"/>
          <w:sz w:val="21"/>
          <w:szCs w:val="21"/>
          <w:lang w:val="en-US" w:eastAsia="zh-CN" w:bidi="ar-SA"/>
        </w:rPr>
        <w:t>投标人所投设备如属于医疗器械设备（含医用耗材），</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应该符合《医疗器械经营质量管理规范》和《医疗器械监督管理条例》规定，并结合本项目特性提供</w:t>
      </w:r>
      <w:r>
        <w:rPr>
          <w:rFonts w:hint="eastAsia" w:ascii="宋体" w:hAnsi="宋体" w:eastAsia="宋体" w:cs="宋体"/>
          <w:color w:val="auto"/>
          <w:sz w:val="21"/>
          <w:szCs w:val="21"/>
          <w:highlight w:val="none"/>
          <w:lang w:val="en-US" w:eastAsia="zh-CN"/>
        </w:rPr>
        <w:t>设备或耗材的</w:t>
      </w:r>
      <w:r>
        <w:rPr>
          <w:rFonts w:hint="eastAsia" w:ascii="宋体" w:hAnsi="宋体" w:eastAsia="宋体" w:cs="宋体"/>
          <w:color w:val="auto"/>
          <w:sz w:val="21"/>
          <w:szCs w:val="21"/>
          <w:highlight w:val="none"/>
        </w:rPr>
        <w:t>有效医疗器械注册</w:t>
      </w:r>
      <w:r>
        <w:rPr>
          <w:rFonts w:hint="eastAsia" w:ascii="宋体" w:hAnsi="宋体" w:eastAsia="宋体" w:cs="宋体"/>
          <w:color w:val="auto"/>
          <w:sz w:val="21"/>
          <w:szCs w:val="21"/>
          <w:highlight w:val="none"/>
          <w:lang w:val="en-US" w:eastAsia="zh-CN"/>
        </w:rPr>
        <w:t>证或</w:t>
      </w:r>
      <w:r>
        <w:rPr>
          <w:rFonts w:hint="eastAsia" w:ascii="宋体" w:hAnsi="宋体" w:eastAsia="宋体" w:cs="宋体"/>
          <w:color w:val="auto"/>
          <w:sz w:val="21"/>
          <w:szCs w:val="21"/>
          <w:highlight w:val="none"/>
        </w:rPr>
        <w:t>备案证明材料和</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的经营许可</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备案证明材料</w:t>
      </w:r>
      <w:r>
        <w:rPr>
          <w:rFonts w:hint="eastAsia" w:ascii="宋体" w:hAnsi="宋体" w:eastAsia="宋体" w:cs="宋体"/>
          <w:color w:val="auto"/>
          <w:kern w:val="2"/>
          <w:sz w:val="21"/>
          <w:szCs w:val="21"/>
          <w:lang w:val="en-US" w:eastAsia="zh-CN" w:bidi="ar-SA"/>
        </w:rPr>
        <w:t>（提供证明材料复印件加盖公章）</w:t>
      </w:r>
      <w:r>
        <w:rPr>
          <w:rFonts w:hint="eastAsia" w:ascii="宋体" w:hAnsi="宋体" w:eastAsia="宋体" w:cs="宋体"/>
          <w:color w:val="auto"/>
          <w:sz w:val="21"/>
          <w:szCs w:val="21"/>
          <w:highlight w:val="none"/>
        </w:rPr>
        <w:t>。</w:t>
      </w:r>
      <w:r>
        <w:rPr>
          <w:rFonts w:hint="eastAsia" w:ascii="宋体" w:hAnsi="宋体" w:eastAsia="宋体" w:cs="宋体"/>
          <w:color w:val="auto"/>
          <w:kern w:val="2"/>
          <w:sz w:val="21"/>
          <w:szCs w:val="21"/>
          <w:lang w:val="en-US" w:eastAsia="zh-CN" w:bidi="ar-SA"/>
        </w:rPr>
        <w:t>所投设备（含医用耗材）必须是在医疗器械注册证或备案证明有效期内生产的产品。不属于医疗器械设备无须提供医疗器械注册证或备案证。</w:t>
      </w:r>
    </w:p>
    <w:p w14:paraId="6DD31A32">
      <w:pPr>
        <w:pStyle w:val="4"/>
        <w:numPr>
          <w:ilvl w:val="0"/>
          <w:numId w:val="5"/>
        </w:numPr>
        <w:rPr>
          <w:rFonts w:hint="eastAsia" w:ascii="宋体" w:hAnsi="宋体" w:eastAsia="宋体" w:cs="宋体"/>
          <w:color w:val="000000" w:themeColor="text1"/>
          <w:sz w:val="21"/>
          <w:szCs w:val="21"/>
        </w:rPr>
      </w:pPr>
      <w:r>
        <w:rPr>
          <w:rFonts w:hint="eastAsia" w:ascii="宋体" w:hAnsi="宋体" w:eastAsia="宋体" w:cs="宋体"/>
          <w:color w:val="000000" w:themeColor="text1"/>
          <w:kern w:val="2"/>
          <w:sz w:val="21"/>
          <w:szCs w:val="21"/>
          <w:lang w:val="en-US" w:eastAsia="zh-CN" w:bidi="ar-SA"/>
        </w:rPr>
        <w:t>本文的“质保期”是指中标标的物经约定的验收机构完成验收之日起算，截至</w:t>
      </w:r>
      <w:r>
        <w:rPr>
          <w:rFonts w:hint="eastAsia" w:ascii="宋体" w:hAnsi="宋体" w:eastAsia="宋体" w:cs="宋体"/>
          <w:color w:val="000000" w:themeColor="text1"/>
          <w:sz w:val="21"/>
          <w:szCs w:val="21"/>
          <w:lang w:eastAsia="zh-CN"/>
        </w:rPr>
        <w:t>中标人</w:t>
      </w:r>
      <w:r>
        <w:rPr>
          <w:rFonts w:hint="eastAsia" w:ascii="宋体" w:hAnsi="宋体" w:eastAsia="宋体" w:cs="宋体"/>
          <w:color w:val="000000" w:themeColor="text1"/>
          <w:sz w:val="21"/>
          <w:szCs w:val="21"/>
        </w:rPr>
        <w:t>承诺的期限。</w:t>
      </w:r>
    </w:p>
    <w:p w14:paraId="2B9D2695">
      <w:pPr>
        <w:numPr>
          <w:ilvl w:val="0"/>
          <w:numId w:val="4"/>
        </w:numPr>
        <w:spacing w:line="440" w:lineRule="exact"/>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基本需求</w:t>
      </w:r>
    </w:p>
    <w:tbl>
      <w:tblPr>
        <w:tblStyle w:val="10"/>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4"/>
        <w:gridCol w:w="2268"/>
        <w:gridCol w:w="2508"/>
      </w:tblGrid>
      <w:tr w14:paraId="3984A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274" w:type="dxa"/>
          </w:tcPr>
          <w:p w14:paraId="7C38D922">
            <w:pPr>
              <w:spacing w:line="44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项目名称</w:t>
            </w:r>
          </w:p>
        </w:tc>
        <w:tc>
          <w:tcPr>
            <w:tcW w:w="2268" w:type="dxa"/>
          </w:tcPr>
          <w:p w14:paraId="15D6B59C">
            <w:pPr>
              <w:spacing w:line="44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需求科室/部门</w:t>
            </w:r>
          </w:p>
        </w:tc>
        <w:tc>
          <w:tcPr>
            <w:tcW w:w="2508" w:type="dxa"/>
          </w:tcPr>
          <w:p w14:paraId="67829918">
            <w:pPr>
              <w:spacing w:line="440" w:lineRule="exact"/>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数量（套）</w:t>
            </w:r>
          </w:p>
        </w:tc>
      </w:tr>
      <w:tr w14:paraId="33EE9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274" w:type="dxa"/>
          </w:tcPr>
          <w:p w14:paraId="611AB3E1">
            <w:pPr>
              <w:spacing w:line="440" w:lineRule="exact"/>
              <w:jc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rPr>
              <w:t>吞咽障碍理疗仪</w:t>
            </w:r>
          </w:p>
        </w:tc>
        <w:tc>
          <w:tcPr>
            <w:tcW w:w="2268" w:type="dxa"/>
          </w:tcPr>
          <w:p w14:paraId="29F1C941">
            <w:pPr>
              <w:spacing w:line="440" w:lineRule="exact"/>
              <w:jc w:val="center"/>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中医康复医学中心</w:t>
            </w:r>
          </w:p>
        </w:tc>
        <w:tc>
          <w:tcPr>
            <w:tcW w:w="2508" w:type="dxa"/>
          </w:tcPr>
          <w:p w14:paraId="5937043E">
            <w:pPr>
              <w:spacing w:line="440" w:lineRule="exact"/>
              <w:jc w:val="center"/>
              <w:rPr>
                <w:rFonts w:hint="default"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1</w:t>
            </w:r>
          </w:p>
        </w:tc>
      </w:tr>
    </w:tbl>
    <w:p w14:paraId="3192A77B">
      <w:pPr>
        <w:spacing w:line="440" w:lineRule="exac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核心产品：吞咽障碍理疗仪</w:t>
      </w:r>
    </w:p>
    <w:p w14:paraId="26B12F7A">
      <w:pPr>
        <w:spacing w:line="440" w:lineRule="exact"/>
        <w:rPr>
          <w:rFonts w:hint="eastAsia" w:ascii="宋体" w:hAnsi="宋体" w:eastAsia="宋体" w:cs="宋体"/>
          <w:color w:val="000000" w:themeColor="text1"/>
          <w:sz w:val="21"/>
          <w:szCs w:val="21"/>
          <w:highlight w:val="none"/>
        </w:rPr>
      </w:pPr>
    </w:p>
    <w:p w14:paraId="01316140">
      <w:pPr>
        <w:spacing w:line="440" w:lineRule="exac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用途：适用于咽部非机械原因损伤引起的吞咽障碍治疗；用于肌肉的重新训练和对喉部肌肉进行功能性刺激，从而实现咽部肌肉的正常收缩。</w:t>
      </w:r>
    </w:p>
    <w:p w14:paraId="4DABA33A">
      <w:pPr>
        <w:spacing w:line="440" w:lineRule="exact"/>
        <w:rPr>
          <w:rFonts w:hint="eastAsia" w:ascii="宋体" w:hAnsi="宋体" w:eastAsia="宋体" w:cs="宋体"/>
          <w:color w:val="000000" w:themeColor="text1"/>
          <w:sz w:val="21"/>
          <w:szCs w:val="21"/>
          <w:highlight w:val="none"/>
          <w:lang w:val="en-US" w:eastAsia="zh-CN"/>
        </w:rPr>
      </w:pPr>
    </w:p>
    <w:p w14:paraId="38EFFBA2">
      <w:pPr>
        <w:spacing w:line="440" w:lineRule="exact"/>
        <w:rPr>
          <w:rFonts w:hint="eastAsia" w:ascii="宋体" w:hAnsi="宋体" w:eastAsia="宋体" w:cs="宋体"/>
          <w:b/>
          <w:color w:val="000000" w:themeColor="text1"/>
          <w:sz w:val="21"/>
          <w:szCs w:val="21"/>
          <w:highlight w:val="none"/>
          <w:lang w:val="en-US" w:eastAsia="zh-CN"/>
        </w:rPr>
      </w:pPr>
      <w:r>
        <w:rPr>
          <w:rFonts w:hint="eastAsia" w:ascii="宋体" w:hAnsi="宋体" w:eastAsia="宋体" w:cs="宋体"/>
          <w:b/>
          <w:color w:val="000000" w:themeColor="text1"/>
          <w:sz w:val="21"/>
          <w:szCs w:val="21"/>
          <w:highlight w:val="none"/>
          <w:lang w:val="en-US" w:eastAsia="zh-CN"/>
        </w:rPr>
        <w:t>设备符合中山市物价收费名目：</w:t>
      </w:r>
    </w:p>
    <w:tbl>
      <w:tblPr>
        <w:tblStyle w:val="9"/>
        <w:tblW w:w="655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36"/>
        <w:gridCol w:w="2225"/>
        <w:gridCol w:w="2092"/>
      </w:tblGrid>
      <w:tr w14:paraId="48967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0E7A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中山市物价编码</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5C47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收费项目名称</w:t>
            </w:r>
          </w:p>
        </w:tc>
        <w:tc>
          <w:tcPr>
            <w:tcW w:w="2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EC5C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收费单价（元）</w:t>
            </w:r>
          </w:p>
        </w:tc>
      </w:tr>
      <w:tr w14:paraId="1D692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03F17">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340100009-2</w:t>
            </w:r>
          </w:p>
        </w:tc>
        <w:tc>
          <w:tcPr>
            <w:tcW w:w="2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ADD71">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低频脉冲电治疗</w:t>
            </w:r>
          </w:p>
        </w:tc>
        <w:tc>
          <w:tcPr>
            <w:tcW w:w="20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A075A">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19</w:t>
            </w:r>
          </w:p>
        </w:tc>
      </w:tr>
    </w:tbl>
    <w:p w14:paraId="2A29200A">
      <w:pPr>
        <w:spacing w:line="440" w:lineRule="exact"/>
        <w:rPr>
          <w:rFonts w:hint="eastAsia" w:ascii="宋体" w:hAnsi="宋体" w:eastAsia="宋体" w:cs="宋体"/>
          <w:color w:val="000000" w:themeColor="text1"/>
          <w:sz w:val="21"/>
          <w:szCs w:val="21"/>
          <w:highlight w:val="none"/>
        </w:rPr>
      </w:pPr>
    </w:p>
    <w:p w14:paraId="35DF8DB8">
      <w:pPr>
        <w:spacing w:line="440" w:lineRule="exact"/>
        <w:rPr>
          <w:rFonts w:hint="eastAsia" w:ascii="宋体" w:hAnsi="宋体" w:eastAsia="宋体" w:cs="宋体"/>
          <w:color w:val="000000" w:themeColor="text1"/>
          <w:sz w:val="21"/>
          <w:szCs w:val="21"/>
          <w:highlight w:val="none"/>
        </w:rPr>
      </w:pPr>
    </w:p>
    <w:p w14:paraId="3F3DEC65">
      <w:pPr>
        <w:spacing w:line="440" w:lineRule="exact"/>
        <w:rPr>
          <w:rFonts w:hint="eastAsia" w:ascii="宋体" w:hAnsi="宋体" w:eastAsia="宋体" w:cs="宋体"/>
          <w:color w:val="000000" w:themeColor="text1"/>
          <w:sz w:val="21"/>
          <w:szCs w:val="21"/>
          <w:highlight w:val="none"/>
        </w:rPr>
      </w:pPr>
      <w:bookmarkStart w:id="0" w:name="_GoBack"/>
      <w:bookmarkEnd w:id="0"/>
    </w:p>
    <w:p w14:paraId="21B2A757">
      <w:pPr>
        <w:numPr>
          <w:ilvl w:val="0"/>
          <w:numId w:val="4"/>
        </w:numPr>
        <w:spacing w:line="440" w:lineRule="exact"/>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技术参数：</w:t>
      </w:r>
    </w:p>
    <w:p w14:paraId="6E6A3E24">
      <w:pPr>
        <w:bidi w:val="0"/>
        <w:rPr>
          <w:rFonts w:hint="eastAsia" w:ascii="Times New Roman" w:hAnsi="Times New Roman" w:eastAsia="宋体" w:cs="Times New Roman"/>
          <w:kern w:val="2"/>
          <w:sz w:val="21"/>
          <w:szCs w:val="24"/>
          <w:lang w:val="en-US" w:eastAsia="zh-CN" w:bidi="ar-SA"/>
        </w:rPr>
      </w:pPr>
    </w:p>
    <w:p w14:paraId="5EC9DFA1">
      <w:pPr>
        <w:numPr>
          <w:ilvl w:val="0"/>
          <w:numId w:val="6"/>
        </w:numPr>
        <w:bidi w:val="0"/>
        <w:ind w:left="425" w:leftChars="0" w:hanging="425" w:firstLineChars="0"/>
        <w:jc w:val="left"/>
        <w:rPr>
          <w:rFonts w:hint="eastAsia"/>
          <w:lang w:val="en-US" w:eastAsia="zh-CN"/>
        </w:rPr>
      </w:pPr>
      <w:r>
        <w:rPr>
          <w:rFonts w:hint="eastAsia"/>
          <w:lang w:val="en-US" w:eastAsia="zh-CN"/>
        </w:rPr>
        <w:t>输出配置：双通道，微型安全接头；</w:t>
      </w:r>
    </w:p>
    <w:p w14:paraId="3F646E08">
      <w:pPr>
        <w:numPr>
          <w:ilvl w:val="0"/>
          <w:numId w:val="6"/>
        </w:numPr>
        <w:bidi w:val="0"/>
        <w:ind w:left="425" w:leftChars="0" w:hanging="425" w:firstLineChars="0"/>
        <w:jc w:val="left"/>
        <w:rPr>
          <w:rFonts w:hint="eastAsia"/>
          <w:lang w:val="en-US" w:eastAsia="zh-CN"/>
        </w:rPr>
      </w:pPr>
      <w:r>
        <w:rPr>
          <w:rFonts w:hint="eastAsia"/>
          <w:lang w:val="en-US" w:eastAsia="zh-CN"/>
        </w:rPr>
        <w:t>输出波形：AC（交流）模式：矩形双对称零相位网状DC（直流）波形；</w:t>
      </w:r>
    </w:p>
    <w:p w14:paraId="5081CC81">
      <w:pPr>
        <w:numPr>
          <w:ilvl w:val="0"/>
          <w:numId w:val="6"/>
        </w:numPr>
        <w:bidi w:val="0"/>
        <w:ind w:left="425" w:leftChars="0" w:hanging="425" w:firstLineChars="0"/>
        <w:jc w:val="left"/>
        <w:rPr>
          <w:rFonts w:hint="eastAsia"/>
          <w:lang w:val="en-US" w:eastAsia="zh-CN"/>
        </w:rPr>
      </w:pPr>
      <w:r>
        <w:rPr>
          <w:rFonts w:hint="eastAsia"/>
          <w:lang w:val="en-US" w:eastAsia="zh-CN"/>
        </w:rPr>
        <w:t>患者电压：最大200V，无加载；</w:t>
      </w:r>
    </w:p>
    <w:p w14:paraId="71ED7116">
      <w:pPr>
        <w:numPr>
          <w:ilvl w:val="0"/>
          <w:numId w:val="6"/>
        </w:numPr>
        <w:bidi w:val="0"/>
        <w:ind w:left="425" w:leftChars="0" w:hanging="425" w:firstLineChars="0"/>
        <w:jc w:val="left"/>
        <w:rPr>
          <w:rFonts w:hint="eastAsia"/>
          <w:lang w:val="en-US" w:eastAsia="zh-CN"/>
        </w:rPr>
      </w:pPr>
      <w:r>
        <w:rPr>
          <w:rFonts w:hint="eastAsia"/>
          <w:lang w:val="en-US" w:eastAsia="zh-CN"/>
        </w:rPr>
        <w:t>强度控制：双强度电位；0-25mA峰值电流输出，可调电流，连续电流调节0-40000Ω负载最小值输出；</w:t>
      </w:r>
    </w:p>
    <w:p w14:paraId="2ADBF01E">
      <w:pPr>
        <w:numPr>
          <w:ilvl w:val="0"/>
          <w:numId w:val="6"/>
        </w:numPr>
        <w:bidi w:val="0"/>
        <w:ind w:left="425" w:leftChars="0" w:hanging="425" w:firstLineChars="0"/>
        <w:jc w:val="left"/>
        <w:rPr>
          <w:rFonts w:hint="eastAsia"/>
          <w:lang w:val="en-US" w:eastAsia="zh-CN"/>
        </w:rPr>
      </w:pPr>
      <w:r>
        <w:rPr>
          <w:rFonts w:hint="eastAsia"/>
          <w:lang w:val="en-US" w:eastAsia="zh-CN"/>
        </w:rPr>
        <w:t>脉冲频率：固定，80Hz；</w:t>
      </w:r>
    </w:p>
    <w:p w14:paraId="1C322BD1">
      <w:pPr>
        <w:numPr>
          <w:ilvl w:val="0"/>
          <w:numId w:val="6"/>
        </w:numPr>
        <w:bidi w:val="0"/>
        <w:ind w:left="425" w:leftChars="0" w:hanging="425" w:firstLineChars="0"/>
        <w:jc w:val="left"/>
        <w:rPr>
          <w:rFonts w:hint="eastAsia"/>
          <w:lang w:val="en-US" w:eastAsia="zh-CN"/>
        </w:rPr>
      </w:pPr>
      <w:r>
        <w:rPr>
          <w:rFonts w:hint="eastAsia"/>
          <w:lang w:val="en-US" w:eastAsia="zh-CN"/>
        </w:rPr>
        <w:t>脉冲宽度：固定，300μSec；</w:t>
      </w:r>
    </w:p>
    <w:p w14:paraId="4443F4A8">
      <w:pPr>
        <w:numPr>
          <w:ilvl w:val="0"/>
          <w:numId w:val="6"/>
        </w:numPr>
        <w:bidi w:val="0"/>
        <w:ind w:left="425" w:leftChars="0" w:hanging="425" w:firstLineChars="0"/>
        <w:jc w:val="left"/>
        <w:rPr>
          <w:rFonts w:hint="eastAsia"/>
          <w:lang w:val="en-US" w:eastAsia="zh-CN"/>
        </w:rPr>
      </w:pPr>
      <w:r>
        <w:rPr>
          <w:rFonts w:hint="eastAsia"/>
          <w:lang w:val="en-US" w:eastAsia="zh-CN"/>
        </w:rPr>
        <w:t>脉冲电量：正常运行下最大8μC；</w:t>
      </w:r>
    </w:p>
    <w:p w14:paraId="61E63996">
      <w:pPr>
        <w:numPr>
          <w:ilvl w:val="0"/>
          <w:numId w:val="6"/>
        </w:numPr>
        <w:bidi w:val="0"/>
        <w:ind w:left="425" w:leftChars="0" w:hanging="425" w:firstLineChars="0"/>
        <w:jc w:val="left"/>
        <w:rPr>
          <w:rFonts w:hint="eastAsia"/>
          <w:lang w:val="en-US" w:eastAsia="zh-CN"/>
        </w:rPr>
      </w:pPr>
      <w:r>
        <w:rPr>
          <w:rFonts w:hint="eastAsia"/>
          <w:lang w:val="en-US" w:eastAsia="zh-CN"/>
        </w:rPr>
        <w:t>输出保护：</w:t>
      </w:r>
      <w:r>
        <w:rPr>
          <w:rFonts w:hint="eastAsia"/>
          <w:highlight w:val="none"/>
          <w:lang w:val="en-US" w:eastAsia="zh-CN"/>
        </w:rPr>
        <w:t>单一的组成部分故障</w:t>
      </w:r>
      <w:r>
        <w:rPr>
          <w:rFonts w:hint="eastAsia"/>
          <w:lang w:val="en-US" w:eastAsia="zh-CN"/>
        </w:rPr>
        <w:t>，每个脉冲小于15μC；</w:t>
      </w:r>
    </w:p>
    <w:p w14:paraId="107BDD2E">
      <w:pPr>
        <w:numPr>
          <w:ilvl w:val="0"/>
          <w:numId w:val="6"/>
        </w:numPr>
        <w:bidi w:val="0"/>
        <w:ind w:left="425" w:leftChars="0" w:hanging="425" w:firstLineChars="0"/>
        <w:jc w:val="left"/>
        <w:rPr>
          <w:rFonts w:hint="eastAsia"/>
          <w:lang w:val="en-US" w:eastAsia="zh-CN"/>
        </w:rPr>
      </w:pPr>
      <w:r>
        <w:rPr>
          <w:rFonts w:hint="eastAsia"/>
          <w:lang w:val="en-US" w:eastAsia="zh-CN"/>
        </w:rPr>
        <w:t>时间基准：工作频率为3.58MHz晶体振荡器控制；</w:t>
      </w:r>
    </w:p>
    <w:p w14:paraId="3BA9A03B">
      <w:pPr>
        <w:numPr>
          <w:ilvl w:val="0"/>
          <w:numId w:val="6"/>
        </w:numPr>
        <w:bidi w:val="0"/>
        <w:ind w:left="425" w:leftChars="0" w:hanging="425" w:firstLineChars="0"/>
        <w:jc w:val="left"/>
        <w:rPr>
          <w:rFonts w:hint="eastAsia"/>
          <w:lang w:val="en-US" w:eastAsia="zh-CN"/>
        </w:rPr>
      </w:pPr>
      <w:r>
        <w:rPr>
          <w:rFonts w:hint="eastAsia"/>
          <w:lang w:val="en-US" w:eastAsia="zh-CN"/>
        </w:rPr>
        <w:t>设备使用年限</w:t>
      </w:r>
      <w:r>
        <w:rPr>
          <w:rFonts w:hint="eastAsia" w:ascii="宋体" w:hAnsi="宋体" w:eastAsia="宋体" w:cs="宋体"/>
          <w:b w:val="0"/>
          <w:bCs/>
          <w:color w:val="000000" w:themeColor="text1"/>
          <w:sz w:val="21"/>
          <w:szCs w:val="21"/>
          <w:lang w:val="en-US" w:eastAsia="zh-CN"/>
        </w:rPr>
        <w:t>≥</w:t>
      </w:r>
      <w:r>
        <w:rPr>
          <w:rFonts w:hint="eastAsia" w:ascii="宋体" w:hAnsi="宋体" w:cs="宋体"/>
          <w:b w:val="0"/>
          <w:bCs/>
          <w:color w:val="000000" w:themeColor="text1"/>
          <w:sz w:val="21"/>
          <w:szCs w:val="21"/>
          <w:lang w:val="en-US" w:eastAsia="zh-CN"/>
        </w:rPr>
        <w:t>6</w:t>
      </w:r>
      <w:r>
        <w:rPr>
          <w:rFonts w:hint="eastAsia" w:ascii="宋体" w:hAnsi="宋体" w:eastAsia="宋体" w:cs="宋体"/>
          <w:b w:val="0"/>
          <w:bCs/>
          <w:color w:val="000000" w:themeColor="text1"/>
          <w:sz w:val="21"/>
          <w:szCs w:val="21"/>
          <w:lang w:val="en-US" w:eastAsia="zh-CN"/>
        </w:rPr>
        <w:t>年。</w:t>
      </w:r>
    </w:p>
    <w:p w14:paraId="16306389">
      <w:pPr>
        <w:numPr>
          <w:ilvl w:val="0"/>
          <w:numId w:val="6"/>
        </w:numPr>
        <w:bidi w:val="0"/>
        <w:ind w:left="425" w:leftChars="0" w:hanging="425" w:firstLineChars="0"/>
        <w:jc w:val="left"/>
        <w:rPr>
          <w:rFonts w:hint="eastAsia"/>
          <w:lang w:val="en-US" w:eastAsia="zh-CN"/>
        </w:rPr>
      </w:pPr>
      <w:r>
        <w:rPr>
          <w:rFonts w:hint="eastAsia"/>
          <w:lang w:val="en-US" w:eastAsia="zh-CN"/>
        </w:rPr>
        <w:t>需要给出耗材电极片的报价（元/对），每个患者一次使用几对。</w:t>
      </w:r>
    </w:p>
    <w:p w14:paraId="3A13B483"/>
    <w:p w14:paraId="539319DC"/>
    <w:p w14:paraId="11AD96EA">
      <w:pPr>
        <w:numPr>
          <w:ilvl w:val="0"/>
          <w:numId w:val="0"/>
        </w:numPr>
        <w:spacing w:line="440" w:lineRule="exact"/>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lang w:val="en-US" w:eastAsia="zh-CN"/>
        </w:rPr>
        <w:t>四、主要</w:t>
      </w:r>
      <w:r>
        <w:rPr>
          <w:rFonts w:hint="eastAsia" w:ascii="宋体" w:hAnsi="宋体" w:eastAsia="宋体" w:cs="宋体"/>
          <w:b/>
          <w:color w:val="000000" w:themeColor="text1"/>
          <w:sz w:val="21"/>
          <w:szCs w:val="21"/>
        </w:rPr>
        <w:t>商务要求：</w:t>
      </w:r>
    </w:p>
    <w:p w14:paraId="751AF881">
      <w:pPr>
        <w:spacing w:line="440" w:lineRule="exact"/>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1.交货及安装、验收要求</w:t>
      </w:r>
    </w:p>
    <w:p w14:paraId="775C65E0">
      <w:pPr>
        <w:spacing w:line="440" w:lineRule="exact"/>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1.1交货地点：采购人指定地点。</w:t>
      </w:r>
    </w:p>
    <w:p w14:paraId="1C8A2698">
      <w:pPr>
        <w:spacing w:line="440" w:lineRule="exact"/>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1.2交货期：</w:t>
      </w:r>
      <w:r>
        <w:rPr>
          <w:rFonts w:hint="eastAsia" w:ascii="宋体" w:hAnsi="宋体" w:eastAsia="宋体" w:cs="宋体"/>
          <w:color w:val="000000" w:themeColor="text1"/>
          <w:sz w:val="21"/>
          <w:szCs w:val="21"/>
          <w:lang w:eastAsia="zh-CN"/>
        </w:rPr>
        <w:t>中标人</w:t>
      </w:r>
      <w:r>
        <w:rPr>
          <w:rFonts w:hint="eastAsia" w:ascii="宋体" w:hAnsi="宋体" w:eastAsia="宋体" w:cs="宋体"/>
          <w:color w:val="000000" w:themeColor="text1"/>
          <w:sz w:val="21"/>
          <w:szCs w:val="21"/>
        </w:rPr>
        <w:t>应当在中标通知书发出之日起30日内按</w:t>
      </w:r>
      <w:r>
        <w:rPr>
          <w:rFonts w:hint="eastAsia" w:ascii="宋体" w:hAnsi="宋体" w:eastAsia="宋体" w:cs="宋体"/>
          <w:color w:val="000000" w:themeColor="text1"/>
          <w:sz w:val="21"/>
          <w:szCs w:val="21"/>
          <w:lang w:eastAsia="zh-CN"/>
        </w:rPr>
        <w:t>采购需求</w:t>
      </w:r>
      <w:r>
        <w:rPr>
          <w:rFonts w:hint="eastAsia" w:ascii="宋体" w:hAnsi="宋体" w:eastAsia="宋体" w:cs="宋体"/>
          <w:color w:val="000000" w:themeColor="text1"/>
          <w:sz w:val="21"/>
          <w:szCs w:val="21"/>
        </w:rPr>
        <w:t>及</w:t>
      </w:r>
      <w:r>
        <w:rPr>
          <w:rFonts w:hint="eastAsia" w:ascii="宋体" w:hAnsi="宋体" w:eastAsia="宋体" w:cs="宋体"/>
          <w:color w:val="000000" w:themeColor="text1"/>
          <w:sz w:val="21"/>
          <w:szCs w:val="21"/>
          <w:lang w:eastAsia="zh-CN"/>
        </w:rPr>
        <w:t>中标人</w:t>
      </w:r>
      <w:r>
        <w:rPr>
          <w:rFonts w:hint="eastAsia" w:ascii="宋体" w:hAnsi="宋体" w:eastAsia="宋体" w:cs="宋体"/>
          <w:color w:val="000000" w:themeColor="text1"/>
          <w:sz w:val="21"/>
          <w:szCs w:val="21"/>
        </w:rPr>
        <w:t>的投标文件确定的事项与采购人签订合同，签订合同后</w:t>
      </w:r>
      <w:r>
        <w:rPr>
          <w:rFonts w:hint="eastAsia" w:ascii="宋体" w:hAnsi="宋体" w:eastAsia="宋体" w:cs="宋体"/>
          <w:color w:val="FF0000"/>
          <w:sz w:val="21"/>
          <w:szCs w:val="21"/>
          <w:u w:val="single"/>
        </w:rPr>
        <w:t xml:space="preserve"> </w:t>
      </w:r>
      <w:r>
        <w:rPr>
          <w:rFonts w:hint="eastAsia" w:ascii="宋体" w:hAnsi="宋体" w:eastAsia="宋体" w:cs="宋体"/>
          <w:color w:val="FF0000"/>
          <w:sz w:val="21"/>
          <w:szCs w:val="21"/>
          <w:u w:val="single"/>
          <w:lang w:val="en-US" w:eastAsia="zh-CN"/>
        </w:rPr>
        <w:t>30</w:t>
      </w:r>
      <w:r>
        <w:rPr>
          <w:rFonts w:hint="eastAsia" w:ascii="宋体" w:hAnsi="宋体" w:eastAsia="宋体" w:cs="宋体"/>
          <w:color w:val="FF0000"/>
          <w:sz w:val="21"/>
          <w:szCs w:val="21"/>
        </w:rPr>
        <w:t>日</w:t>
      </w:r>
      <w:r>
        <w:rPr>
          <w:rFonts w:hint="eastAsia" w:ascii="宋体" w:hAnsi="宋体" w:eastAsia="宋体" w:cs="宋体"/>
          <w:color w:val="000000" w:themeColor="text1"/>
          <w:sz w:val="21"/>
          <w:szCs w:val="21"/>
        </w:rPr>
        <w:t>内完成设备的安装调试。</w:t>
      </w:r>
    </w:p>
    <w:p w14:paraId="5411F367">
      <w:pPr>
        <w:spacing w:line="440" w:lineRule="exact"/>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rPr>
        <w:t>1.3</w:t>
      </w:r>
      <w:r>
        <w:rPr>
          <w:rFonts w:hint="eastAsia" w:ascii="宋体" w:hAnsi="宋体" w:eastAsia="宋体" w:cs="宋体"/>
          <w:color w:val="000000" w:themeColor="text1"/>
          <w:sz w:val="21"/>
          <w:szCs w:val="21"/>
          <w:lang w:eastAsia="zh-CN"/>
        </w:rPr>
        <w:t>中标人</w:t>
      </w:r>
      <w:r>
        <w:rPr>
          <w:rFonts w:hint="eastAsia" w:ascii="宋体" w:hAnsi="宋体" w:eastAsia="宋体" w:cs="宋体"/>
          <w:color w:val="000000" w:themeColor="text1"/>
          <w:sz w:val="21"/>
          <w:szCs w:val="21"/>
        </w:rPr>
        <w:t>须保证中标后所提供的设备为原装、全新合格的产品</w:t>
      </w:r>
      <w:r>
        <w:rPr>
          <w:rFonts w:hint="eastAsia" w:ascii="宋体" w:hAnsi="宋体" w:eastAsia="宋体" w:cs="宋体"/>
          <w:color w:val="000000" w:themeColor="text1"/>
          <w:sz w:val="21"/>
          <w:szCs w:val="21"/>
          <w:lang w:eastAsia="zh-CN"/>
        </w:rPr>
        <w:t>；</w:t>
      </w:r>
      <w:r>
        <w:rPr>
          <w:rFonts w:hint="eastAsia" w:ascii="宋体" w:hAnsi="宋体" w:eastAsia="宋体" w:cs="宋体"/>
          <w:color w:val="000000" w:themeColor="text1"/>
          <w:sz w:val="21"/>
          <w:szCs w:val="21"/>
          <w:highlight w:val="none"/>
          <w:lang w:val="en-US" w:eastAsia="zh-CN"/>
        </w:rPr>
        <w:t>且原装进口产品生产日期与交货日期差值</w:t>
      </w:r>
      <w:r>
        <w:rPr>
          <w:rFonts w:hint="eastAsia" w:ascii="宋体" w:hAnsi="宋体" w:eastAsia="宋体" w:cs="宋体"/>
          <w:color w:val="000000" w:themeColor="text1"/>
          <w:sz w:val="21"/>
          <w:szCs w:val="21"/>
          <w:highlight w:val="yellow"/>
          <w:lang w:val="en-US" w:eastAsia="zh-CN"/>
        </w:rPr>
        <w:t>≤12</w:t>
      </w:r>
      <w:r>
        <w:rPr>
          <w:rFonts w:hint="eastAsia" w:ascii="宋体" w:hAnsi="宋体" w:eastAsia="宋体" w:cs="宋体"/>
          <w:color w:val="000000" w:themeColor="text1"/>
          <w:sz w:val="21"/>
          <w:szCs w:val="21"/>
          <w:highlight w:val="none"/>
          <w:lang w:val="en-US" w:eastAsia="zh-CN"/>
        </w:rPr>
        <w:t>个月；国产产品生产日期与交货日期差值≤3个月。</w:t>
      </w:r>
    </w:p>
    <w:p w14:paraId="33B42858">
      <w:pPr>
        <w:spacing w:line="440" w:lineRule="exact"/>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1.4</w:t>
      </w:r>
      <w:r>
        <w:rPr>
          <w:rFonts w:hint="eastAsia" w:ascii="宋体" w:hAnsi="宋体" w:eastAsia="宋体" w:cs="宋体"/>
          <w:color w:val="000000" w:themeColor="text1"/>
          <w:sz w:val="21"/>
          <w:szCs w:val="21"/>
          <w:lang w:eastAsia="zh-CN"/>
        </w:rPr>
        <w:t>中标人</w:t>
      </w:r>
      <w:r>
        <w:rPr>
          <w:rFonts w:hint="eastAsia" w:ascii="宋体" w:hAnsi="宋体" w:eastAsia="宋体" w:cs="宋体"/>
          <w:color w:val="000000" w:themeColor="text1"/>
          <w:sz w:val="21"/>
          <w:szCs w:val="21"/>
        </w:rPr>
        <w:t>负责派技术人员到现场进行安装调试，直至验收合格，安装调试所需费用应包含在投标总报价内；同时提供培训服务，必须保证需求科室操作人员融会贯通，培训所需费用全部包含在总报价内。</w:t>
      </w:r>
    </w:p>
    <w:p w14:paraId="1EE0A0A4">
      <w:pPr>
        <w:spacing w:line="440" w:lineRule="exact"/>
        <w:rPr>
          <w:rFonts w:hint="eastAsia" w:ascii="宋体" w:hAnsi="宋体" w:eastAsia="宋体" w:cs="宋体"/>
          <w:color w:val="auto"/>
          <w:sz w:val="21"/>
          <w:szCs w:val="21"/>
        </w:rPr>
      </w:pPr>
      <w:r>
        <w:rPr>
          <w:rFonts w:hint="eastAsia" w:ascii="宋体" w:hAnsi="宋体" w:eastAsia="宋体" w:cs="宋体"/>
          <w:color w:val="000000" w:themeColor="text1"/>
          <w:sz w:val="21"/>
          <w:szCs w:val="21"/>
        </w:rPr>
        <w:t>1.5验收方式：按《小榄镇</w:t>
      </w:r>
      <w:r>
        <w:rPr>
          <w:rFonts w:hint="eastAsia" w:ascii="宋体" w:hAnsi="宋体" w:eastAsia="宋体" w:cs="宋体"/>
          <w:color w:val="000000" w:themeColor="text1"/>
          <w:sz w:val="21"/>
          <w:szCs w:val="21"/>
          <w:lang w:eastAsia="zh-CN"/>
        </w:rPr>
        <w:t>公立</w:t>
      </w:r>
      <w:r>
        <w:rPr>
          <w:rFonts w:hint="eastAsia" w:ascii="宋体" w:hAnsi="宋体" w:eastAsia="宋体" w:cs="宋体"/>
          <w:color w:val="000000" w:themeColor="text1"/>
          <w:sz w:val="21"/>
          <w:szCs w:val="21"/>
        </w:rPr>
        <w:t>医院</w:t>
      </w:r>
      <w:r>
        <w:rPr>
          <w:rFonts w:hint="eastAsia" w:ascii="宋体" w:hAnsi="宋体" w:eastAsia="宋体" w:cs="宋体"/>
          <w:color w:val="000000" w:themeColor="text1"/>
          <w:sz w:val="21"/>
          <w:szCs w:val="21"/>
          <w:lang w:eastAsia="zh-CN"/>
        </w:rPr>
        <w:t>政府</w:t>
      </w:r>
      <w:r>
        <w:rPr>
          <w:rFonts w:hint="eastAsia" w:ascii="宋体" w:hAnsi="宋体" w:eastAsia="宋体" w:cs="宋体"/>
          <w:color w:val="000000" w:themeColor="text1"/>
          <w:sz w:val="21"/>
          <w:szCs w:val="21"/>
        </w:rPr>
        <w:t>采购和验收</w:t>
      </w:r>
      <w:r>
        <w:rPr>
          <w:rFonts w:hint="eastAsia" w:ascii="宋体" w:hAnsi="宋体" w:eastAsia="宋体" w:cs="宋体"/>
          <w:color w:val="000000" w:themeColor="text1"/>
          <w:sz w:val="21"/>
          <w:szCs w:val="21"/>
          <w:lang w:eastAsia="zh-CN"/>
        </w:rPr>
        <w:t>办</w:t>
      </w:r>
      <w:r>
        <w:rPr>
          <w:rFonts w:hint="eastAsia" w:ascii="宋体" w:hAnsi="宋体" w:eastAsia="宋体" w:cs="宋体"/>
          <w:color w:val="auto"/>
          <w:sz w:val="21"/>
          <w:szCs w:val="21"/>
          <w:lang w:eastAsia="zh-CN"/>
        </w:rPr>
        <w:t>法</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和《中山市小榄人民医院医疗设备验收管理制度》</w:t>
      </w:r>
      <w:r>
        <w:rPr>
          <w:rFonts w:hint="eastAsia" w:ascii="宋体" w:hAnsi="宋体" w:eastAsia="宋体" w:cs="宋体"/>
          <w:color w:val="auto"/>
          <w:sz w:val="21"/>
          <w:szCs w:val="21"/>
        </w:rPr>
        <w:t>。</w:t>
      </w:r>
    </w:p>
    <w:p w14:paraId="37607C9E">
      <w:pPr>
        <w:spacing w:line="440" w:lineRule="exac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须在</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文件提供</w:t>
      </w:r>
      <w:r>
        <w:rPr>
          <w:rFonts w:hint="eastAsia" w:ascii="宋体" w:hAnsi="宋体" w:eastAsia="宋体" w:cs="宋体"/>
          <w:color w:val="auto"/>
          <w:sz w:val="21"/>
          <w:szCs w:val="21"/>
          <w:highlight w:val="none"/>
          <w:lang w:val="en-US" w:eastAsia="zh-CN"/>
        </w:rPr>
        <w:t xml:space="preserve">该项目完整的授权书。 </w:t>
      </w:r>
    </w:p>
    <w:p w14:paraId="20649188">
      <w:pPr>
        <w:spacing w:line="440" w:lineRule="exac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1.7.</w:t>
      </w:r>
      <w:r>
        <w:rPr>
          <w:rFonts w:hint="eastAsia" w:ascii="宋体" w:hAnsi="宋体" w:eastAsia="宋体" w:cs="宋体"/>
          <w:color w:val="auto"/>
          <w:sz w:val="21"/>
          <w:szCs w:val="21"/>
        </w:rPr>
        <w:t>投标人所投设备属于计量仪器的，设备到货安装后需通过具有国家部门颁发专业检测资质证书的第三方计量检测单位检测并提供合格报告，所需费用包含在投标价内，采购人不再另行支付。</w:t>
      </w:r>
    </w:p>
    <w:p w14:paraId="23263395">
      <w:pPr>
        <w:spacing w:line="440" w:lineRule="exact"/>
        <w:rPr>
          <w:rFonts w:hint="eastAsia" w:ascii="宋体" w:hAnsi="宋体" w:eastAsia="宋体" w:cs="宋体"/>
          <w:color w:val="auto"/>
          <w:sz w:val="21"/>
          <w:szCs w:val="21"/>
          <w:highlight w:val="none"/>
          <w:lang w:val="en-US" w:eastAsia="zh-CN"/>
        </w:rPr>
      </w:pPr>
    </w:p>
    <w:p w14:paraId="71BBED5E">
      <w:pPr>
        <w:spacing w:line="440" w:lineRule="exact"/>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2.售后服务要求</w:t>
      </w:r>
    </w:p>
    <w:p w14:paraId="2B351F45">
      <w:pPr>
        <w:tabs>
          <w:tab w:val="left" w:pos="420"/>
        </w:tabs>
        <w:spacing w:line="440" w:lineRule="exact"/>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2.1</w:t>
      </w:r>
      <w:r>
        <w:rPr>
          <w:rFonts w:hint="eastAsia" w:ascii="宋体" w:hAnsi="宋体" w:eastAsia="宋体" w:cs="宋体"/>
          <w:color w:val="000000" w:themeColor="text1"/>
          <w:sz w:val="21"/>
          <w:szCs w:val="21"/>
          <w:lang w:eastAsia="zh-CN"/>
        </w:rPr>
        <w:t>中标人</w:t>
      </w:r>
      <w:r>
        <w:rPr>
          <w:rFonts w:hint="eastAsia" w:ascii="宋体" w:hAnsi="宋体" w:eastAsia="宋体" w:cs="宋体"/>
          <w:color w:val="000000" w:themeColor="text1"/>
          <w:sz w:val="21"/>
          <w:szCs w:val="21"/>
        </w:rPr>
        <w:t>必须在中国境内有售后服务机构，并附有售后服务能力说明。</w:t>
      </w:r>
    </w:p>
    <w:p w14:paraId="70FB5255">
      <w:pPr>
        <w:spacing w:line="440" w:lineRule="exact"/>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★2.2</w:t>
      </w:r>
      <w:r>
        <w:rPr>
          <w:rFonts w:hint="eastAsia" w:ascii="宋体" w:hAnsi="宋体" w:eastAsia="宋体" w:cs="宋体"/>
          <w:color w:val="000000" w:themeColor="text1"/>
          <w:sz w:val="21"/>
          <w:szCs w:val="21"/>
          <w:lang w:eastAsia="zh-CN"/>
        </w:rPr>
        <w:t>中标人</w:t>
      </w:r>
      <w:r>
        <w:rPr>
          <w:rFonts w:hint="eastAsia" w:ascii="宋体" w:hAnsi="宋体" w:eastAsia="宋体" w:cs="宋体"/>
          <w:color w:val="000000" w:themeColor="text1"/>
          <w:sz w:val="21"/>
          <w:szCs w:val="21"/>
        </w:rPr>
        <w:t>须提供设备原厂质保（设备原厂质量保修范围和保修期）至少</w:t>
      </w:r>
      <w:r>
        <w:rPr>
          <w:rFonts w:hint="eastAsia" w:ascii="宋体" w:hAnsi="宋体" w:eastAsia="宋体" w:cs="宋体"/>
          <w:b/>
          <w:bCs/>
          <w:color w:val="auto"/>
          <w:sz w:val="21"/>
          <w:szCs w:val="21"/>
          <w:highlight w:val="yellow"/>
        </w:rPr>
        <w:t>为</w:t>
      </w:r>
      <w:r>
        <w:rPr>
          <w:rFonts w:hint="eastAsia" w:ascii="宋体" w:hAnsi="宋体" w:eastAsia="宋体" w:cs="宋体"/>
          <w:b/>
          <w:bCs/>
          <w:color w:val="auto"/>
          <w:sz w:val="21"/>
          <w:szCs w:val="21"/>
          <w:highlight w:val="yellow"/>
          <w:u w:val="single"/>
        </w:rPr>
        <w:t xml:space="preserve">  </w:t>
      </w:r>
      <w:r>
        <w:rPr>
          <w:rFonts w:hint="eastAsia" w:ascii="宋体" w:hAnsi="宋体" w:cs="宋体"/>
          <w:b/>
          <w:bCs/>
          <w:color w:val="auto"/>
          <w:sz w:val="21"/>
          <w:szCs w:val="21"/>
          <w:highlight w:val="yellow"/>
          <w:u w:val="single"/>
          <w:lang w:val="en-US" w:eastAsia="zh-CN"/>
        </w:rPr>
        <w:t>2</w:t>
      </w:r>
      <w:r>
        <w:rPr>
          <w:rFonts w:hint="eastAsia" w:ascii="宋体" w:hAnsi="宋体" w:eastAsia="宋体" w:cs="宋体"/>
          <w:b/>
          <w:bCs/>
          <w:color w:val="auto"/>
          <w:sz w:val="21"/>
          <w:szCs w:val="21"/>
          <w:highlight w:val="yellow"/>
          <w:u w:val="single"/>
          <w:lang w:val="en-US" w:eastAsia="zh-CN"/>
        </w:rPr>
        <w:t xml:space="preserve"> </w:t>
      </w:r>
      <w:r>
        <w:rPr>
          <w:rFonts w:hint="eastAsia" w:ascii="宋体" w:hAnsi="宋体" w:eastAsia="宋体" w:cs="宋体"/>
          <w:b/>
          <w:bCs/>
          <w:color w:val="auto"/>
          <w:sz w:val="21"/>
          <w:szCs w:val="21"/>
          <w:highlight w:val="yellow"/>
        </w:rPr>
        <w:t>年。</w:t>
      </w:r>
    </w:p>
    <w:p w14:paraId="34C701EB">
      <w:pPr>
        <w:spacing w:line="440" w:lineRule="exact"/>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2.3在</w:t>
      </w:r>
      <w:r>
        <w:rPr>
          <w:rFonts w:hint="eastAsia" w:ascii="宋体" w:hAnsi="宋体" w:eastAsia="宋体" w:cs="宋体"/>
          <w:color w:val="000000" w:themeColor="text1"/>
          <w:sz w:val="21"/>
          <w:szCs w:val="21"/>
          <w:lang w:val="en-US" w:eastAsia="zh-CN"/>
        </w:rPr>
        <w:t>质保期</w:t>
      </w:r>
      <w:r>
        <w:rPr>
          <w:rFonts w:hint="eastAsia" w:ascii="宋体" w:hAnsi="宋体" w:eastAsia="宋体" w:cs="宋体"/>
          <w:color w:val="000000" w:themeColor="text1"/>
          <w:sz w:val="21"/>
          <w:szCs w:val="21"/>
        </w:rPr>
        <w:t>内，</w:t>
      </w:r>
      <w:r>
        <w:rPr>
          <w:rFonts w:hint="eastAsia" w:ascii="宋体" w:hAnsi="宋体" w:eastAsia="宋体" w:cs="宋体"/>
          <w:color w:val="000000" w:themeColor="text1"/>
          <w:sz w:val="21"/>
          <w:szCs w:val="21"/>
          <w:lang w:eastAsia="zh-CN"/>
        </w:rPr>
        <w:t>中标人</w:t>
      </w:r>
      <w:r>
        <w:rPr>
          <w:rFonts w:hint="eastAsia" w:ascii="宋体" w:hAnsi="宋体" w:eastAsia="宋体" w:cs="宋体"/>
          <w:color w:val="000000" w:themeColor="text1"/>
          <w:sz w:val="21"/>
          <w:szCs w:val="21"/>
        </w:rPr>
        <w:t>在接到用户的维修通知，响应时间为</w:t>
      </w:r>
      <w:r>
        <w:rPr>
          <w:rFonts w:hint="eastAsia" w:ascii="宋体" w:hAnsi="宋体" w:eastAsia="宋体" w:cs="宋体"/>
          <w:color w:val="000000" w:themeColor="text1"/>
          <w:sz w:val="21"/>
          <w:szCs w:val="21"/>
          <w:lang w:val="en-US" w:eastAsia="zh-CN"/>
        </w:rPr>
        <w:t>0.5</w:t>
      </w:r>
      <w:r>
        <w:rPr>
          <w:rFonts w:hint="eastAsia" w:ascii="宋体" w:hAnsi="宋体" w:eastAsia="宋体" w:cs="宋体"/>
          <w:color w:val="000000" w:themeColor="text1"/>
          <w:sz w:val="21"/>
          <w:szCs w:val="21"/>
        </w:rPr>
        <w:t>小时内，工程师到达现场时间为4小时内，排除故障时限为到达现场后8小时内。</w:t>
      </w:r>
    </w:p>
    <w:p w14:paraId="64958E8F">
      <w:pPr>
        <w:spacing w:line="440" w:lineRule="exact"/>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2.4在</w:t>
      </w:r>
      <w:r>
        <w:rPr>
          <w:rFonts w:hint="eastAsia" w:ascii="宋体" w:hAnsi="宋体" w:eastAsia="宋体" w:cs="宋体"/>
          <w:color w:val="000000" w:themeColor="text1"/>
          <w:sz w:val="21"/>
          <w:szCs w:val="21"/>
          <w:lang w:val="en-US" w:eastAsia="zh-CN"/>
        </w:rPr>
        <w:t>质保期</w:t>
      </w:r>
      <w:r>
        <w:rPr>
          <w:rFonts w:hint="eastAsia" w:ascii="宋体" w:hAnsi="宋体" w:eastAsia="宋体" w:cs="宋体"/>
          <w:color w:val="000000" w:themeColor="text1"/>
          <w:sz w:val="21"/>
          <w:szCs w:val="21"/>
        </w:rPr>
        <w:t>内，如果产品故障在检修12小时后仍无法排除，</w:t>
      </w:r>
      <w:r>
        <w:rPr>
          <w:rFonts w:hint="eastAsia" w:ascii="宋体" w:hAnsi="宋体" w:eastAsia="宋体" w:cs="宋体"/>
          <w:color w:val="000000" w:themeColor="text1"/>
          <w:sz w:val="21"/>
          <w:szCs w:val="21"/>
          <w:lang w:eastAsia="zh-CN"/>
        </w:rPr>
        <w:t>中标人</w:t>
      </w:r>
      <w:r>
        <w:rPr>
          <w:rFonts w:hint="eastAsia" w:ascii="宋体" w:hAnsi="宋体" w:eastAsia="宋体" w:cs="宋体"/>
          <w:color w:val="000000" w:themeColor="text1"/>
          <w:sz w:val="21"/>
          <w:szCs w:val="21"/>
        </w:rPr>
        <w:t>应在24小时内提供不低于故障产品规格型号档次的备用产品供采购人使用，直至故障产品修复。</w:t>
      </w:r>
    </w:p>
    <w:p w14:paraId="5ED331B0">
      <w:pPr>
        <w:spacing w:line="440" w:lineRule="exact"/>
        <w:rPr>
          <w:rFonts w:hint="eastAsia" w:ascii="宋体" w:hAnsi="宋体" w:eastAsia="宋体" w:cs="宋体"/>
          <w:b/>
          <w:color w:val="000000" w:themeColor="text1"/>
          <w:sz w:val="21"/>
          <w:szCs w:val="21"/>
        </w:rPr>
      </w:pPr>
    </w:p>
    <w:p w14:paraId="5BC1A48F">
      <w:pPr>
        <w:spacing w:line="440" w:lineRule="exact"/>
        <w:rPr>
          <w:rFonts w:hint="eastAsia" w:ascii="宋体" w:hAnsi="宋体" w:eastAsia="宋体" w:cs="宋体"/>
          <w:b/>
          <w:color w:val="000000" w:themeColor="text1"/>
          <w:sz w:val="21"/>
          <w:szCs w:val="21"/>
        </w:rPr>
      </w:pPr>
      <w:r>
        <w:rPr>
          <w:rFonts w:hint="eastAsia" w:ascii="宋体" w:hAnsi="宋体" w:eastAsia="宋体" w:cs="宋体"/>
          <w:color w:val="000000" w:themeColor="text1"/>
          <w:sz w:val="21"/>
          <w:szCs w:val="21"/>
        </w:rPr>
        <w:t>★</w:t>
      </w:r>
      <w:r>
        <w:rPr>
          <w:rFonts w:hint="eastAsia" w:ascii="宋体" w:hAnsi="宋体" w:eastAsia="宋体" w:cs="宋体"/>
          <w:b/>
          <w:color w:val="000000" w:themeColor="text1"/>
          <w:sz w:val="21"/>
          <w:szCs w:val="21"/>
        </w:rPr>
        <w:t>3.付款方式</w:t>
      </w:r>
    </w:p>
    <w:p w14:paraId="1BE3E546">
      <w:pPr>
        <w:spacing w:line="440" w:lineRule="exact"/>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3.1本合同的每笔款项以人民币转账方式支付</w:t>
      </w:r>
      <w:r>
        <w:rPr>
          <w:rFonts w:hint="eastAsia" w:ascii="宋体" w:hAnsi="宋体" w:eastAsia="宋体" w:cs="宋体"/>
          <w:color w:val="000000" w:themeColor="text1"/>
          <w:sz w:val="21"/>
          <w:szCs w:val="21"/>
          <w:lang w:eastAsia="zh-CN"/>
        </w:rPr>
        <w:t>。</w:t>
      </w:r>
    </w:p>
    <w:p w14:paraId="2797CF2D">
      <w:pPr>
        <w:spacing w:line="440" w:lineRule="exac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rPr>
        <w:t>3.2</w:t>
      </w:r>
      <w:r>
        <w:rPr>
          <w:rFonts w:hint="eastAsia" w:ascii="宋体" w:hAnsi="宋体" w:eastAsia="宋体" w:cs="宋体"/>
          <w:color w:val="auto"/>
          <w:sz w:val="21"/>
          <w:szCs w:val="21"/>
          <w:highlight w:val="none"/>
        </w:rPr>
        <w:t>合同签订后，</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按合同协议时间提供货物</w:t>
      </w:r>
      <w:r>
        <w:rPr>
          <w:rFonts w:hint="eastAsia" w:ascii="宋体" w:hAnsi="宋体" w:eastAsia="宋体" w:cs="宋体"/>
          <w:color w:val="auto"/>
          <w:sz w:val="21"/>
          <w:szCs w:val="21"/>
          <w:highlight w:val="none"/>
          <w:lang w:val="en-US" w:eastAsia="zh-CN"/>
        </w:rPr>
        <w:t>或服务完成后</w:t>
      </w:r>
      <w:r>
        <w:rPr>
          <w:rFonts w:hint="eastAsia" w:ascii="宋体" w:hAnsi="宋体" w:eastAsia="宋体" w:cs="宋体"/>
          <w:color w:val="auto"/>
          <w:sz w:val="21"/>
          <w:szCs w:val="21"/>
          <w:highlight w:val="none"/>
        </w:rPr>
        <w:t>，经</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规定的验收人员书面确认验收合格，</w:t>
      </w:r>
      <w:r>
        <w:rPr>
          <w:rFonts w:hint="eastAsia" w:ascii="宋体" w:hAnsi="宋体" w:eastAsia="宋体" w:cs="宋体"/>
          <w:color w:val="auto"/>
          <w:sz w:val="21"/>
          <w:szCs w:val="21"/>
          <w:highlight w:val="none"/>
          <w:lang w:val="en-US" w:eastAsia="zh-CN"/>
        </w:rPr>
        <w:t>中标人即</w:t>
      </w:r>
      <w:r>
        <w:rPr>
          <w:rFonts w:hint="eastAsia" w:ascii="宋体" w:hAnsi="宋体" w:eastAsia="宋体" w:cs="宋体"/>
          <w:color w:val="auto"/>
          <w:sz w:val="21"/>
          <w:szCs w:val="21"/>
          <w:highlight w:val="none"/>
        </w:rPr>
        <w:t>开具</w:t>
      </w:r>
      <w:r>
        <w:rPr>
          <w:rFonts w:hint="eastAsia" w:ascii="宋体" w:hAnsi="宋体" w:eastAsia="宋体" w:cs="宋体"/>
          <w:color w:val="auto"/>
          <w:sz w:val="21"/>
          <w:szCs w:val="21"/>
          <w:highlight w:val="none"/>
          <w:lang w:val="en-US" w:eastAsia="zh-CN"/>
        </w:rPr>
        <w:t>有效的</w:t>
      </w:r>
      <w:r>
        <w:rPr>
          <w:rFonts w:hint="eastAsia" w:ascii="宋体" w:hAnsi="宋体" w:eastAsia="宋体" w:cs="宋体"/>
          <w:color w:val="auto"/>
          <w:sz w:val="21"/>
          <w:szCs w:val="21"/>
          <w:highlight w:val="none"/>
        </w:rPr>
        <w:t>增值税普通发票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确认</w:t>
      </w:r>
      <w:r>
        <w:rPr>
          <w:rFonts w:hint="eastAsia" w:ascii="宋体" w:hAnsi="宋体" w:eastAsia="宋体" w:cs="宋体"/>
          <w:color w:val="auto"/>
          <w:sz w:val="21"/>
          <w:szCs w:val="21"/>
          <w:highlight w:val="none"/>
          <w:lang w:val="en-US" w:eastAsia="zh-CN"/>
        </w:rPr>
        <w:t>发票</w:t>
      </w:r>
      <w:r>
        <w:rPr>
          <w:rFonts w:hint="eastAsia" w:ascii="宋体" w:hAnsi="宋体" w:eastAsia="宋体" w:cs="宋体"/>
          <w:color w:val="auto"/>
          <w:sz w:val="21"/>
          <w:szCs w:val="21"/>
          <w:highlight w:val="none"/>
        </w:rPr>
        <w:t>无误后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在收到发票之日起</w:t>
      </w:r>
      <w:r>
        <w:rPr>
          <w:rFonts w:hint="eastAsia" w:ascii="宋体" w:hAnsi="宋体" w:eastAsia="宋体" w:cs="宋体"/>
          <w:color w:val="auto"/>
          <w:sz w:val="21"/>
          <w:szCs w:val="21"/>
          <w:highlight w:val="none"/>
          <w:u w:val="single"/>
          <w:lang w:val="en-US" w:eastAsia="zh-CN"/>
        </w:rPr>
        <w:t xml:space="preserve"> 30</w:t>
      </w:r>
      <w:r>
        <w:rPr>
          <w:rFonts w:hint="eastAsia" w:ascii="宋体" w:hAnsi="宋体" w:eastAsia="宋体" w:cs="宋体"/>
          <w:color w:val="auto"/>
          <w:sz w:val="21"/>
          <w:szCs w:val="21"/>
          <w:highlight w:val="none"/>
          <w:lang w:val="en-US" w:eastAsia="zh-CN"/>
        </w:rPr>
        <w:t>日</w:t>
      </w:r>
      <w:r>
        <w:rPr>
          <w:rFonts w:hint="eastAsia" w:ascii="宋体" w:hAnsi="宋体" w:eastAsia="宋体" w:cs="宋体"/>
          <w:color w:val="auto"/>
          <w:sz w:val="21"/>
          <w:szCs w:val="21"/>
          <w:highlight w:val="none"/>
        </w:rPr>
        <w:t>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rPr>
        <w:t>支付合同总金额的</w:t>
      </w:r>
      <w:r>
        <w:rPr>
          <w:rFonts w:hint="eastAsia" w:ascii="宋体" w:hAnsi="宋体" w:eastAsia="宋体" w:cs="宋体"/>
          <w:color w:val="auto"/>
          <w:sz w:val="21"/>
          <w:szCs w:val="21"/>
          <w:lang w:val="en-US" w:eastAsia="zh-CN"/>
        </w:rPr>
        <w:t>9</w:t>
      </w:r>
      <w:r>
        <w:rPr>
          <w:rFonts w:hint="eastAsia" w:ascii="宋体" w:hAnsi="宋体" w:eastAsia="宋体" w:cs="宋体"/>
          <w:color w:val="auto"/>
          <w:sz w:val="21"/>
          <w:szCs w:val="21"/>
        </w:rPr>
        <w:t>5%</w:t>
      </w:r>
      <w:r>
        <w:rPr>
          <w:rFonts w:hint="eastAsia" w:ascii="宋体" w:hAnsi="宋体" w:eastAsia="宋体" w:cs="宋体"/>
          <w:color w:val="000000" w:themeColor="text1"/>
          <w:sz w:val="21"/>
          <w:szCs w:val="21"/>
        </w:rPr>
        <w:t>；合同总金额的5%</w:t>
      </w:r>
      <w:r>
        <w:rPr>
          <w:rFonts w:hint="eastAsia" w:ascii="宋体" w:hAnsi="宋体" w:eastAsia="宋体" w:cs="宋体"/>
          <w:color w:val="000000" w:themeColor="text1"/>
          <w:sz w:val="21"/>
          <w:szCs w:val="21"/>
          <w:lang w:eastAsia="zh-CN"/>
        </w:rPr>
        <w:t>，</w:t>
      </w:r>
      <w:r>
        <w:rPr>
          <w:rFonts w:hint="eastAsia" w:ascii="宋体" w:hAnsi="宋体" w:eastAsia="宋体" w:cs="宋体"/>
          <w:color w:val="000000" w:themeColor="text1"/>
          <w:sz w:val="21"/>
          <w:szCs w:val="21"/>
          <w:lang w:val="en-US" w:eastAsia="zh-CN"/>
        </w:rPr>
        <w:t>作为第二期款项，</w:t>
      </w:r>
      <w:r>
        <w:rPr>
          <w:rFonts w:hint="eastAsia" w:ascii="宋体" w:hAnsi="宋体" w:eastAsia="宋体" w:cs="宋体"/>
          <w:color w:val="000000" w:themeColor="text1"/>
          <w:sz w:val="21"/>
          <w:szCs w:val="21"/>
        </w:rPr>
        <w:t>在</w:t>
      </w:r>
      <w:r>
        <w:rPr>
          <w:rFonts w:hint="eastAsia" w:ascii="宋体" w:hAnsi="宋体" w:eastAsia="宋体" w:cs="宋体"/>
          <w:color w:val="000000" w:themeColor="text1"/>
          <w:sz w:val="21"/>
          <w:szCs w:val="21"/>
          <w:highlight w:val="none"/>
          <w:u w:val="single"/>
          <w:lang w:val="en-US" w:eastAsia="zh-CN"/>
        </w:rPr>
        <w:t xml:space="preserve"> 质保期满</w:t>
      </w:r>
      <w:r>
        <w:rPr>
          <w:rFonts w:hint="eastAsia" w:ascii="宋体" w:hAnsi="宋体" w:eastAsia="宋体" w:cs="宋体"/>
          <w:color w:val="000000" w:themeColor="text1"/>
          <w:sz w:val="21"/>
          <w:szCs w:val="21"/>
          <w:highlight w:val="none"/>
        </w:rPr>
        <w:t>后一次性无息</w:t>
      </w:r>
      <w:r>
        <w:rPr>
          <w:rFonts w:hint="eastAsia" w:ascii="宋体" w:hAnsi="宋体" w:eastAsia="宋体" w:cs="宋体"/>
          <w:color w:val="000000" w:themeColor="text1"/>
          <w:sz w:val="21"/>
          <w:szCs w:val="21"/>
          <w:highlight w:val="none"/>
          <w:lang w:val="en-US" w:eastAsia="zh-CN"/>
        </w:rPr>
        <w:t>支付</w:t>
      </w:r>
      <w:r>
        <w:rPr>
          <w:rFonts w:hint="eastAsia" w:ascii="宋体" w:hAnsi="宋体" w:eastAsia="宋体" w:cs="宋体"/>
          <w:color w:val="000000" w:themeColor="text1"/>
          <w:sz w:val="21"/>
          <w:szCs w:val="21"/>
          <w:highlight w:val="none"/>
        </w:rPr>
        <w:t>。</w:t>
      </w:r>
    </w:p>
    <w:p w14:paraId="2BA2B841">
      <w:pPr>
        <w:pStyle w:val="4"/>
        <w:rPr>
          <w:rFonts w:hint="eastAsia" w:ascii="宋体" w:hAnsi="宋体" w:eastAsia="宋体" w:cs="宋体"/>
          <w:sz w:val="21"/>
          <w:szCs w:val="21"/>
        </w:rPr>
      </w:pPr>
    </w:p>
    <w:p w14:paraId="764DAB56">
      <w:pPr>
        <w:numPr>
          <w:ilvl w:val="0"/>
          <w:numId w:val="0"/>
        </w:numPr>
        <w:ind w:leftChars="0"/>
        <w:rPr>
          <w:rFonts w:hint="eastAsia" w:ascii="宋体" w:hAnsi="宋体" w:eastAsia="宋体" w:cs="宋体"/>
          <w:b/>
          <w:color w:val="0000FF"/>
          <w:sz w:val="21"/>
          <w:szCs w:val="21"/>
          <w:lang w:val="en-US" w:eastAsia="zh-CN"/>
        </w:rPr>
      </w:pPr>
      <w:r>
        <w:rPr>
          <w:rFonts w:hint="eastAsia" w:ascii="宋体" w:hAnsi="宋体" w:eastAsia="宋体" w:cs="宋体"/>
          <w:b/>
          <w:color w:val="0000FF"/>
          <w:sz w:val="21"/>
          <w:szCs w:val="21"/>
          <w:lang w:val="en-US" w:eastAsia="zh-CN"/>
        </w:rPr>
        <w:t>五、其他商务要求</w:t>
      </w:r>
    </w:p>
    <w:p w14:paraId="5148A802">
      <w:pPr>
        <w:numPr>
          <w:ilvl w:val="0"/>
          <w:numId w:val="7"/>
        </w:numPr>
        <w:spacing w:line="440" w:lineRule="exact"/>
        <w:ind w:left="425" w:leftChars="0" w:hanging="425" w:firstLineChars="0"/>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投标人须对本项目的采购标的进行整体投标，任何只对本项目采购标的其中一部分内容、数量进行的投标都被视为无效投标。</w:t>
      </w:r>
    </w:p>
    <w:p w14:paraId="3FEFCA1B">
      <w:pPr>
        <w:numPr>
          <w:ilvl w:val="0"/>
          <w:numId w:val="7"/>
        </w:numPr>
        <w:spacing w:line="440" w:lineRule="exact"/>
        <w:ind w:left="425" w:leftChars="0" w:hanging="425" w:firstLineChars="0"/>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投标人应分别列明该项目所有设备的总报价和分项报价。</w:t>
      </w:r>
    </w:p>
    <w:p w14:paraId="60E1B4C6">
      <w:pPr>
        <w:numPr>
          <w:ilvl w:val="0"/>
          <w:numId w:val="7"/>
        </w:numPr>
        <w:spacing w:line="440" w:lineRule="exact"/>
        <w:ind w:left="425" w:leftChars="0" w:hanging="425" w:firstLineChars="0"/>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rPr>
        <w:t>涉及专机专用耗材、试剂、易损件等需填列报价，且承诺至少在质保期内按此价格执行。若投标人所投产品不涉及专机专用耗材、试剂、易损件等，提供不涉及专机专用耗材、试剂及易损件的声明函。</w:t>
      </w:r>
    </w:p>
    <w:p w14:paraId="2AB417DF">
      <w:pPr>
        <w:numPr>
          <w:ilvl w:val="0"/>
          <w:numId w:val="7"/>
        </w:numPr>
        <w:spacing w:line="440" w:lineRule="exact"/>
        <w:ind w:left="425" w:leftChars="0" w:hanging="425" w:firstLineChars="0"/>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投标人同意采购人以任何形式对其投标文件内容及采购人认为有必要的相关资料的真实性和有效性进行审查、验证。</w:t>
      </w:r>
      <w:r>
        <w:rPr>
          <w:rFonts w:hint="eastAsia" w:ascii="宋体" w:hAnsi="宋体" w:eastAsia="宋体" w:cs="宋体"/>
          <w:color w:val="000000" w:themeColor="text1"/>
          <w:sz w:val="21"/>
          <w:szCs w:val="21"/>
        </w:rPr>
        <w:t xml:space="preserve"> </w:t>
      </w:r>
    </w:p>
    <w:p w14:paraId="6D067A65">
      <w:pPr>
        <w:spacing w:line="440" w:lineRule="exact"/>
        <w:ind w:firstLine="420" w:firstLineChars="200"/>
        <w:rPr>
          <w:rFonts w:hint="eastAsia" w:ascii="宋体" w:hAnsi="宋体" w:eastAsia="宋体" w:cs="宋体"/>
          <w:color w:val="0000FF"/>
          <w:sz w:val="21"/>
          <w:szCs w:val="21"/>
        </w:rPr>
      </w:pPr>
    </w:p>
    <w:p w14:paraId="0A92B183">
      <w:pPr>
        <w:spacing w:line="440" w:lineRule="exact"/>
        <w:ind w:firstLine="480" w:firstLineChars="200"/>
        <w:rPr>
          <w:rFonts w:hint="eastAsia" w:ascii="宋体" w:hAnsi="宋体" w:eastAsia="宋体" w:cs="宋体"/>
          <w:color w:val="000000" w:themeColor="text1"/>
          <w:sz w:val="24"/>
        </w:rPr>
      </w:pPr>
    </w:p>
    <w:p w14:paraId="63987177">
      <w:pPr>
        <w:spacing w:line="440" w:lineRule="exact"/>
        <w:ind w:firstLine="480" w:firstLineChars="200"/>
        <w:rPr>
          <w:rFonts w:hint="eastAsia" w:ascii="宋体" w:hAnsi="宋体" w:eastAsia="宋体" w:cs="宋体"/>
          <w:color w:val="000000" w:themeColor="text1"/>
          <w:sz w:val="24"/>
        </w:rPr>
      </w:pPr>
    </w:p>
    <w:p w14:paraId="4EB5A065">
      <w:pPr>
        <w:spacing w:line="440" w:lineRule="exact"/>
        <w:jc w:val="both"/>
        <w:rPr>
          <w:rFonts w:hint="eastAsia" w:ascii="宋体" w:hAnsi="宋体" w:eastAsia="宋体" w:cs="宋体"/>
          <w:b/>
          <w:bCs/>
          <w:color w:val="000000" w:themeColor="text1"/>
          <w:sz w:val="24"/>
        </w:rPr>
      </w:pPr>
    </w:p>
    <w:p w14:paraId="3761C799">
      <w:pPr>
        <w:spacing w:line="440" w:lineRule="exact"/>
        <w:jc w:val="center"/>
        <w:rPr>
          <w:rFonts w:hint="eastAsia" w:ascii="宋体" w:hAnsi="宋体" w:eastAsia="宋体" w:cs="宋体"/>
          <w:b/>
          <w:bCs/>
          <w:color w:val="000000" w:themeColor="text1"/>
          <w:sz w:val="24"/>
        </w:rPr>
      </w:pPr>
    </w:p>
    <w:p w14:paraId="24FB9C89">
      <w:pPr>
        <w:spacing w:line="440" w:lineRule="exact"/>
        <w:jc w:val="center"/>
        <w:rPr>
          <w:rFonts w:hint="eastAsia" w:ascii="宋体" w:hAnsi="宋体" w:eastAsia="宋体" w:cs="宋体"/>
          <w:b/>
          <w:bCs/>
          <w:color w:val="000000" w:themeColor="text1"/>
          <w:sz w:val="24"/>
        </w:rPr>
      </w:pPr>
    </w:p>
    <w:p w14:paraId="183FC3E7">
      <w:pPr>
        <w:spacing w:line="440" w:lineRule="exact"/>
        <w:jc w:val="center"/>
        <w:rPr>
          <w:rFonts w:hint="eastAsia" w:ascii="宋体" w:hAnsi="宋体" w:eastAsia="宋体" w:cs="宋体"/>
          <w:b/>
          <w:bCs/>
          <w:color w:val="000000" w:themeColor="text1"/>
          <w:sz w:val="24"/>
        </w:rPr>
      </w:pPr>
    </w:p>
    <w:p w14:paraId="486C9874">
      <w:pPr>
        <w:spacing w:line="440" w:lineRule="exact"/>
        <w:jc w:val="center"/>
        <w:rPr>
          <w:rFonts w:hint="eastAsia" w:ascii="宋体" w:hAnsi="宋体" w:eastAsia="宋体" w:cs="宋体"/>
          <w:b/>
          <w:bCs/>
          <w:color w:val="000000" w:themeColor="text1"/>
          <w:sz w:val="24"/>
        </w:rPr>
      </w:pPr>
    </w:p>
    <w:p w14:paraId="21946297">
      <w:pPr>
        <w:spacing w:line="440" w:lineRule="exact"/>
        <w:jc w:val="center"/>
        <w:rPr>
          <w:rFonts w:hint="eastAsia" w:ascii="宋体" w:hAnsi="宋体" w:eastAsia="宋体" w:cs="宋体"/>
          <w:b/>
          <w:bCs/>
          <w:color w:val="000000" w:themeColor="text1"/>
          <w:sz w:val="24"/>
        </w:rPr>
      </w:pPr>
    </w:p>
    <w:p w14:paraId="44A9530F">
      <w:pPr>
        <w:spacing w:line="440" w:lineRule="exact"/>
        <w:jc w:val="center"/>
        <w:rPr>
          <w:rFonts w:hint="eastAsia" w:ascii="宋体" w:hAnsi="宋体" w:eastAsia="宋体" w:cs="宋体"/>
          <w:b/>
          <w:bCs/>
          <w:color w:val="000000" w:themeColor="text1"/>
          <w:sz w:val="24"/>
        </w:rPr>
      </w:pPr>
    </w:p>
    <w:p w14:paraId="3AC703AC">
      <w:pPr>
        <w:spacing w:line="440" w:lineRule="exact"/>
        <w:jc w:val="center"/>
        <w:rPr>
          <w:rFonts w:hint="eastAsia" w:ascii="宋体" w:hAnsi="宋体" w:eastAsia="宋体" w:cs="宋体"/>
          <w:b/>
          <w:bCs/>
          <w:color w:val="000000" w:themeColor="text1"/>
          <w:sz w:val="24"/>
        </w:rPr>
      </w:pPr>
    </w:p>
    <w:p w14:paraId="0D6B98E2">
      <w:pPr>
        <w:tabs>
          <w:tab w:val="left" w:pos="437"/>
        </w:tabs>
        <w:spacing w:line="440" w:lineRule="exact"/>
        <w:jc w:val="left"/>
        <w:rPr>
          <w:rFonts w:hint="eastAsia" w:ascii="宋体" w:hAnsi="宋体" w:eastAsia="宋体" w:cs="宋体"/>
          <w:b/>
          <w:bCs/>
          <w:color w:val="000000" w:themeColor="text1"/>
          <w:sz w:val="24"/>
          <w:lang w:val="en-US" w:eastAsia="zh-CN"/>
        </w:rPr>
      </w:pPr>
      <w:r>
        <w:rPr>
          <w:rFonts w:hint="eastAsia" w:ascii="宋体" w:hAnsi="宋体" w:eastAsia="宋体" w:cs="宋体"/>
          <w:b/>
          <w:bCs/>
          <w:color w:val="000000" w:themeColor="text1"/>
          <w:sz w:val="24"/>
          <w:lang w:eastAsia="zh-CN"/>
        </w:rPr>
        <w:tab/>
      </w:r>
      <w:r>
        <w:rPr>
          <w:rFonts w:hint="eastAsia" w:ascii="宋体" w:hAnsi="宋体" w:eastAsia="宋体" w:cs="宋体"/>
          <w:b/>
          <w:bCs/>
          <w:color w:val="000000" w:themeColor="text1"/>
          <w:sz w:val="24"/>
          <w:lang w:val="en-US" w:eastAsia="zh-CN"/>
        </w:rPr>
        <w:t>附件1：医用耗材报价表（如有）</w:t>
      </w:r>
    </w:p>
    <w:p w14:paraId="2A8CAF25">
      <w:pPr>
        <w:tabs>
          <w:tab w:val="left" w:pos="437"/>
        </w:tabs>
        <w:spacing w:line="440" w:lineRule="exact"/>
        <w:jc w:val="left"/>
        <w:rPr>
          <w:rFonts w:hint="default" w:ascii="宋体" w:hAnsi="宋体" w:eastAsia="宋体" w:cs="宋体"/>
          <w:b/>
          <w:bCs/>
          <w:color w:val="000000" w:themeColor="text1"/>
          <w:sz w:val="24"/>
          <w:lang w:val="en-US" w:eastAsia="zh-CN"/>
        </w:rPr>
      </w:pPr>
    </w:p>
    <w:p w14:paraId="0E2BD3F5">
      <w:pPr>
        <w:numPr>
          <w:ilvl w:val="0"/>
          <w:numId w:val="0"/>
        </w:numPr>
        <w:tabs>
          <w:tab w:val="left" w:pos="780"/>
        </w:tabs>
        <w:spacing w:line="360" w:lineRule="exact"/>
        <w:jc w:val="center"/>
        <w:rPr>
          <w:rFonts w:hint="default" w:ascii="楷体_GB2312" w:hAnsi="楷体_GB2312" w:eastAsia="楷体_GB2312" w:cs="楷体_GB2312"/>
          <w:b/>
          <w:sz w:val="28"/>
          <w:szCs w:val="28"/>
          <w:u w:val="single"/>
          <w:lang w:val="en-US" w:eastAsia="zh-CN"/>
        </w:rPr>
      </w:pPr>
      <w:r>
        <w:rPr>
          <w:rFonts w:hint="eastAsia" w:ascii="楷体_GB2312" w:hAnsi="楷体_GB2312" w:eastAsia="楷体_GB2312" w:cs="楷体_GB2312"/>
          <w:b/>
          <w:sz w:val="28"/>
          <w:szCs w:val="28"/>
          <w:u w:val="single"/>
          <w:lang w:val="en-US" w:eastAsia="zh-CN"/>
        </w:rPr>
        <w:t>医用耗材报价表</w:t>
      </w:r>
    </w:p>
    <w:tbl>
      <w:tblPr>
        <w:tblStyle w:val="9"/>
        <w:tblpPr w:leftFromText="180" w:rightFromText="180" w:vertAnchor="text" w:horzAnchor="page" w:tblpX="1124" w:tblpY="411"/>
        <w:tblOverlap w:val="never"/>
        <w:tblW w:w="96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68"/>
        <w:gridCol w:w="1110"/>
        <w:gridCol w:w="1006"/>
        <w:gridCol w:w="1006"/>
        <w:gridCol w:w="891"/>
        <w:gridCol w:w="609"/>
        <w:gridCol w:w="858"/>
        <w:gridCol w:w="512"/>
        <w:gridCol w:w="820"/>
        <w:gridCol w:w="890"/>
        <w:gridCol w:w="932"/>
        <w:gridCol w:w="673"/>
      </w:tblGrid>
      <w:tr w14:paraId="5614E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3" w:hRule="atLeast"/>
        </w:trPr>
        <w:tc>
          <w:tcPr>
            <w:tcW w:w="368" w:type="dxa"/>
            <w:tcBorders>
              <w:top w:val="single" w:color="000000" w:sz="4" w:space="0"/>
              <w:left w:val="single" w:color="000000" w:sz="4" w:space="0"/>
              <w:bottom w:val="single" w:color="000000" w:sz="4" w:space="0"/>
              <w:right w:val="single" w:color="000000" w:sz="4" w:space="0"/>
            </w:tcBorders>
            <w:noWrap/>
            <w:vAlign w:val="center"/>
          </w:tcPr>
          <w:p w14:paraId="6B78754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5E467DC8">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国家医保医用耗材编码（27位）</w:t>
            </w:r>
          </w:p>
        </w:tc>
        <w:tc>
          <w:tcPr>
            <w:tcW w:w="1006" w:type="dxa"/>
            <w:tcBorders>
              <w:top w:val="single" w:color="000000" w:sz="4" w:space="0"/>
              <w:left w:val="single" w:color="000000" w:sz="4" w:space="0"/>
              <w:bottom w:val="single" w:color="000000" w:sz="4" w:space="0"/>
              <w:right w:val="single" w:color="000000" w:sz="4" w:space="0"/>
            </w:tcBorders>
            <w:noWrap/>
            <w:vAlign w:val="center"/>
          </w:tcPr>
          <w:p w14:paraId="1C40B72E">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药交ID</w:t>
            </w:r>
          </w:p>
        </w:tc>
        <w:tc>
          <w:tcPr>
            <w:tcW w:w="1006" w:type="dxa"/>
            <w:tcBorders>
              <w:top w:val="single" w:color="000000" w:sz="4" w:space="0"/>
              <w:left w:val="single" w:color="000000" w:sz="4" w:space="0"/>
              <w:bottom w:val="single" w:color="000000" w:sz="4" w:space="0"/>
              <w:right w:val="single" w:color="000000" w:sz="4" w:space="0"/>
            </w:tcBorders>
            <w:noWrap/>
            <w:vAlign w:val="center"/>
          </w:tcPr>
          <w:p w14:paraId="21C1FD3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耗材/试剂中文名称</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0441C67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型号/规格</w:t>
            </w: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71212E5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生产企业</w:t>
            </w:r>
          </w:p>
        </w:tc>
        <w:tc>
          <w:tcPr>
            <w:tcW w:w="858" w:type="dxa"/>
            <w:tcBorders>
              <w:top w:val="single" w:color="000000" w:sz="4" w:space="0"/>
              <w:left w:val="single" w:color="000000" w:sz="4" w:space="0"/>
              <w:bottom w:val="single" w:color="000000" w:sz="4" w:space="0"/>
              <w:right w:val="single" w:color="000000" w:sz="4" w:space="0"/>
            </w:tcBorders>
            <w:noWrap/>
            <w:vAlign w:val="center"/>
          </w:tcPr>
          <w:p w14:paraId="5473789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产品注册证</w:t>
            </w:r>
          </w:p>
        </w:tc>
        <w:tc>
          <w:tcPr>
            <w:tcW w:w="512" w:type="dxa"/>
            <w:tcBorders>
              <w:top w:val="single" w:color="000000" w:sz="4" w:space="0"/>
              <w:left w:val="single" w:color="000000" w:sz="4" w:space="0"/>
              <w:bottom w:val="single" w:color="000000" w:sz="4" w:space="0"/>
              <w:right w:val="single" w:color="000000" w:sz="4" w:space="0"/>
            </w:tcBorders>
            <w:noWrap/>
            <w:vAlign w:val="center"/>
          </w:tcPr>
          <w:p w14:paraId="29B3978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3146BCB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cs="宋体"/>
                <w:b/>
                <w:bCs/>
                <w:i w:val="0"/>
                <w:iCs w:val="0"/>
                <w:color w:val="0000FF"/>
                <w:kern w:val="0"/>
                <w:sz w:val="21"/>
                <w:szCs w:val="21"/>
                <w:u w:val="none"/>
                <w:lang w:val="en-US" w:eastAsia="zh-CN" w:bidi="ar"/>
              </w:rPr>
              <w:t>线上</w:t>
            </w:r>
            <w:r>
              <w:rPr>
                <w:rFonts w:hint="eastAsia" w:ascii="宋体" w:hAnsi="宋体" w:eastAsia="宋体" w:cs="宋体"/>
                <w:b/>
                <w:bCs/>
                <w:i w:val="0"/>
                <w:iCs w:val="0"/>
                <w:color w:val="000000"/>
                <w:kern w:val="0"/>
                <w:sz w:val="21"/>
                <w:szCs w:val="21"/>
                <w:u w:val="none"/>
                <w:lang w:val="en-US" w:eastAsia="zh-CN" w:bidi="ar"/>
              </w:rPr>
              <w:t>限价（元）</w:t>
            </w:r>
          </w:p>
        </w:tc>
        <w:tc>
          <w:tcPr>
            <w:tcW w:w="890" w:type="dxa"/>
            <w:tcBorders>
              <w:top w:val="single" w:color="000000" w:sz="4" w:space="0"/>
              <w:left w:val="single" w:color="000000" w:sz="4" w:space="0"/>
              <w:bottom w:val="single" w:color="000000" w:sz="4" w:space="0"/>
              <w:right w:val="single" w:color="000000" w:sz="4" w:space="0"/>
            </w:tcBorders>
            <w:noWrap/>
            <w:vAlign w:val="center"/>
          </w:tcPr>
          <w:p w14:paraId="626A67BA">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FF"/>
                <w:kern w:val="0"/>
                <w:sz w:val="21"/>
                <w:szCs w:val="21"/>
                <w:u w:val="none"/>
                <w:lang w:val="en-US" w:eastAsia="zh-CN" w:bidi="ar"/>
              </w:rPr>
              <w:t>线下</w:t>
            </w:r>
            <w:r>
              <w:rPr>
                <w:rFonts w:hint="eastAsia" w:ascii="宋体" w:hAnsi="宋体" w:eastAsia="宋体" w:cs="宋体"/>
                <w:b/>
                <w:bCs/>
                <w:i w:val="0"/>
                <w:iCs w:val="0"/>
                <w:color w:val="000000"/>
                <w:kern w:val="0"/>
                <w:sz w:val="21"/>
                <w:szCs w:val="21"/>
                <w:u w:val="none"/>
                <w:lang w:val="en-US" w:eastAsia="zh-CN" w:bidi="ar"/>
              </w:rPr>
              <w:t>供货单价（元）</w:t>
            </w:r>
          </w:p>
        </w:tc>
        <w:tc>
          <w:tcPr>
            <w:tcW w:w="932" w:type="dxa"/>
            <w:tcBorders>
              <w:top w:val="single" w:color="000000" w:sz="4" w:space="0"/>
              <w:left w:val="single" w:color="000000" w:sz="4" w:space="0"/>
              <w:bottom w:val="single" w:color="000000" w:sz="4" w:space="0"/>
              <w:right w:val="single" w:color="000000" w:sz="4" w:space="0"/>
            </w:tcBorders>
            <w:noWrap/>
            <w:vAlign w:val="center"/>
          </w:tcPr>
          <w:p w14:paraId="3D8E492A">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color w:val="000000"/>
                <w:kern w:val="0"/>
                <w:sz w:val="21"/>
                <w:szCs w:val="21"/>
                <w:u w:val="none"/>
                <w:lang w:val="en-US" w:eastAsia="zh-CN" w:bidi="ar"/>
              </w:rPr>
              <w:t>耗材类别：</w:t>
            </w:r>
            <w:r>
              <w:rPr>
                <w:rFonts w:hint="eastAsia" w:ascii="宋体" w:hAnsi="宋体" w:cs="宋体"/>
                <w:b/>
                <w:bCs/>
                <w:i w:val="0"/>
                <w:iCs w:val="0"/>
                <w:color w:val="0000FF"/>
                <w:kern w:val="0"/>
                <w:sz w:val="21"/>
                <w:szCs w:val="21"/>
                <w:u w:val="none"/>
                <w:lang w:val="en-US" w:eastAsia="zh-CN" w:bidi="ar"/>
              </w:rPr>
              <w:t>通用/专机</w:t>
            </w:r>
          </w:p>
        </w:tc>
        <w:tc>
          <w:tcPr>
            <w:tcW w:w="673" w:type="dxa"/>
            <w:tcBorders>
              <w:top w:val="single" w:color="000000" w:sz="4" w:space="0"/>
              <w:left w:val="single" w:color="000000" w:sz="4" w:space="0"/>
              <w:bottom w:val="single" w:color="000000" w:sz="4" w:space="0"/>
              <w:right w:val="single" w:color="000000" w:sz="4" w:space="0"/>
            </w:tcBorders>
            <w:noWrap/>
            <w:vAlign w:val="center"/>
          </w:tcPr>
          <w:p w14:paraId="01B42B27">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备注</w:t>
            </w:r>
          </w:p>
        </w:tc>
      </w:tr>
      <w:tr w14:paraId="3954D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2" w:hRule="atLeast"/>
        </w:trPr>
        <w:tc>
          <w:tcPr>
            <w:tcW w:w="368" w:type="dxa"/>
            <w:tcBorders>
              <w:top w:val="single" w:color="000000" w:sz="4" w:space="0"/>
              <w:left w:val="single" w:color="000000" w:sz="4" w:space="0"/>
              <w:bottom w:val="single" w:color="000000" w:sz="4" w:space="0"/>
              <w:right w:val="single" w:color="000000" w:sz="4" w:space="0"/>
            </w:tcBorders>
            <w:noWrap/>
            <w:vAlign w:val="center"/>
          </w:tcPr>
          <w:p w14:paraId="2F785BE6">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349DA140">
            <w:pPr>
              <w:jc w:val="center"/>
              <w:rPr>
                <w:rFonts w:hint="eastAsia" w:ascii="宋体" w:hAnsi="宋体" w:eastAsia="宋体" w:cs="宋体"/>
                <w:b/>
                <w:bCs/>
                <w:i w:val="0"/>
                <w:iCs w:val="0"/>
                <w:color w:val="000000"/>
                <w:sz w:val="21"/>
                <w:szCs w:val="21"/>
                <w:u w:val="none"/>
              </w:rPr>
            </w:pPr>
          </w:p>
        </w:tc>
        <w:tc>
          <w:tcPr>
            <w:tcW w:w="1006" w:type="dxa"/>
            <w:tcBorders>
              <w:top w:val="single" w:color="000000" w:sz="4" w:space="0"/>
              <w:left w:val="single" w:color="000000" w:sz="4" w:space="0"/>
              <w:bottom w:val="single" w:color="000000" w:sz="4" w:space="0"/>
              <w:right w:val="single" w:color="000000" w:sz="4" w:space="0"/>
            </w:tcBorders>
            <w:noWrap/>
            <w:vAlign w:val="center"/>
          </w:tcPr>
          <w:p w14:paraId="140477E6">
            <w:pPr>
              <w:jc w:val="center"/>
              <w:rPr>
                <w:rFonts w:hint="eastAsia" w:ascii="宋体" w:hAnsi="宋体" w:eastAsia="宋体" w:cs="宋体"/>
                <w:b/>
                <w:bCs/>
                <w:i w:val="0"/>
                <w:iCs w:val="0"/>
                <w:color w:val="000000"/>
                <w:sz w:val="21"/>
                <w:szCs w:val="21"/>
                <w:u w:val="none"/>
              </w:rPr>
            </w:pPr>
          </w:p>
        </w:tc>
        <w:tc>
          <w:tcPr>
            <w:tcW w:w="1006" w:type="dxa"/>
            <w:tcBorders>
              <w:top w:val="single" w:color="000000" w:sz="4" w:space="0"/>
              <w:left w:val="single" w:color="000000" w:sz="4" w:space="0"/>
              <w:bottom w:val="single" w:color="000000" w:sz="4" w:space="0"/>
              <w:right w:val="single" w:color="000000" w:sz="4" w:space="0"/>
            </w:tcBorders>
            <w:noWrap/>
            <w:vAlign w:val="center"/>
          </w:tcPr>
          <w:p w14:paraId="7BAF8905">
            <w:pPr>
              <w:jc w:val="center"/>
              <w:rPr>
                <w:rFonts w:hint="eastAsia" w:ascii="宋体" w:hAnsi="宋体" w:eastAsia="宋体" w:cs="宋体"/>
                <w:b/>
                <w:bCs/>
                <w:i w:val="0"/>
                <w:iCs w:val="0"/>
                <w:color w:val="000000"/>
                <w:sz w:val="21"/>
                <w:szCs w:val="21"/>
                <w:u w:val="none"/>
              </w:rPr>
            </w:pP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2B1A969C">
            <w:pPr>
              <w:jc w:val="center"/>
              <w:rPr>
                <w:rFonts w:hint="eastAsia" w:ascii="宋体" w:hAnsi="宋体" w:eastAsia="宋体" w:cs="宋体"/>
                <w:b/>
                <w:bCs/>
                <w:i w:val="0"/>
                <w:iCs w:val="0"/>
                <w:color w:val="000000"/>
                <w:sz w:val="21"/>
                <w:szCs w:val="21"/>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314DEE0B">
            <w:pPr>
              <w:jc w:val="center"/>
              <w:rPr>
                <w:rFonts w:hint="eastAsia" w:ascii="宋体" w:hAnsi="宋体" w:eastAsia="宋体" w:cs="宋体"/>
                <w:b/>
                <w:bCs/>
                <w:i w:val="0"/>
                <w:iCs w:val="0"/>
                <w:color w:val="000000"/>
                <w:sz w:val="21"/>
                <w:szCs w:val="21"/>
                <w:u w:val="none"/>
              </w:rPr>
            </w:pPr>
          </w:p>
        </w:tc>
        <w:tc>
          <w:tcPr>
            <w:tcW w:w="858" w:type="dxa"/>
            <w:tcBorders>
              <w:top w:val="single" w:color="000000" w:sz="4" w:space="0"/>
              <w:left w:val="single" w:color="000000" w:sz="4" w:space="0"/>
              <w:bottom w:val="single" w:color="000000" w:sz="4" w:space="0"/>
              <w:right w:val="single" w:color="000000" w:sz="4" w:space="0"/>
            </w:tcBorders>
            <w:noWrap/>
            <w:vAlign w:val="center"/>
          </w:tcPr>
          <w:p w14:paraId="508FCAD5">
            <w:pPr>
              <w:jc w:val="center"/>
              <w:rPr>
                <w:rFonts w:hint="eastAsia" w:ascii="宋体" w:hAnsi="宋体" w:eastAsia="宋体" w:cs="宋体"/>
                <w:b/>
                <w:bCs/>
                <w:i w:val="0"/>
                <w:iCs w:val="0"/>
                <w:color w:val="000000"/>
                <w:sz w:val="21"/>
                <w:szCs w:val="21"/>
                <w:u w:val="none"/>
              </w:rPr>
            </w:pPr>
          </w:p>
        </w:tc>
        <w:tc>
          <w:tcPr>
            <w:tcW w:w="512" w:type="dxa"/>
            <w:tcBorders>
              <w:top w:val="single" w:color="000000" w:sz="4" w:space="0"/>
              <w:left w:val="single" w:color="000000" w:sz="4" w:space="0"/>
              <w:bottom w:val="single" w:color="000000" w:sz="4" w:space="0"/>
              <w:right w:val="single" w:color="000000" w:sz="4" w:space="0"/>
            </w:tcBorders>
            <w:noWrap/>
            <w:vAlign w:val="center"/>
          </w:tcPr>
          <w:p w14:paraId="2341AD1E">
            <w:pPr>
              <w:jc w:val="center"/>
              <w:rPr>
                <w:rFonts w:hint="eastAsia" w:ascii="宋体" w:hAnsi="宋体" w:eastAsia="宋体" w:cs="宋体"/>
                <w:b/>
                <w:bCs/>
                <w:i w:val="0"/>
                <w:iCs w:val="0"/>
                <w:color w:val="000000"/>
                <w:sz w:val="21"/>
                <w:szCs w:val="21"/>
                <w:u w:val="none"/>
              </w:rPr>
            </w:pP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57389C0E">
            <w:pPr>
              <w:jc w:val="center"/>
              <w:rPr>
                <w:rFonts w:hint="eastAsia" w:ascii="宋体" w:hAnsi="宋体" w:eastAsia="宋体" w:cs="宋体"/>
                <w:b/>
                <w:bCs/>
                <w:i w:val="0"/>
                <w:iCs w:val="0"/>
                <w:color w:val="000000"/>
                <w:sz w:val="21"/>
                <w:szCs w:val="21"/>
                <w:u w:val="none"/>
              </w:rPr>
            </w:pPr>
          </w:p>
        </w:tc>
        <w:tc>
          <w:tcPr>
            <w:tcW w:w="890" w:type="dxa"/>
            <w:tcBorders>
              <w:top w:val="single" w:color="000000" w:sz="4" w:space="0"/>
              <w:left w:val="single" w:color="000000" w:sz="4" w:space="0"/>
              <w:bottom w:val="single" w:color="000000" w:sz="4" w:space="0"/>
              <w:right w:val="single" w:color="000000" w:sz="4" w:space="0"/>
            </w:tcBorders>
            <w:noWrap/>
            <w:vAlign w:val="center"/>
          </w:tcPr>
          <w:p w14:paraId="60929EA3">
            <w:pPr>
              <w:jc w:val="center"/>
              <w:rPr>
                <w:rFonts w:hint="eastAsia" w:ascii="宋体" w:hAnsi="宋体" w:eastAsia="宋体" w:cs="宋体"/>
                <w:b/>
                <w:bCs/>
                <w:i w:val="0"/>
                <w:iCs w:val="0"/>
                <w:color w:val="000000"/>
                <w:sz w:val="21"/>
                <w:szCs w:val="21"/>
                <w:u w:val="none"/>
              </w:rPr>
            </w:pPr>
          </w:p>
        </w:tc>
        <w:tc>
          <w:tcPr>
            <w:tcW w:w="932" w:type="dxa"/>
            <w:tcBorders>
              <w:top w:val="single" w:color="000000" w:sz="4" w:space="0"/>
              <w:left w:val="single" w:color="000000" w:sz="4" w:space="0"/>
              <w:bottom w:val="single" w:color="000000" w:sz="4" w:space="0"/>
              <w:right w:val="single" w:color="000000" w:sz="4" w:space="0"/>
            </w:tcBorders>
            <w:noWrap/>
            <w:vAlign w:val="center"/>
          </w:tcPr>
          <w:p w14:paraId="48801544">
            <w:pPr>
              <w:jc w:val="center"/>
              <w:rPr>
                <w:rFonts w:hint="eastAsia" w:ascii="宋体" w:hAnsi="宋体" w:eastAsia="宋体" w:cs="宋体"/>
                <w:b/>
                <w:bCs/>
                <w:i w:val="0"/>
                <w:iCs w:val="0"/>
                <w:color w:val="000000"/>
                <w:sz w:val="21"/>
                <w:szCs w:val="21"/>
                <w:u w:val="none"/>
              </w:rPr>
            </w:pPr>
          </w:p>
        </w:tc>
        <w:tc>
          <w:tcPr>
            <w:tcW w:w="673" w:type="dxa"/>
            <w:tcBorders>
              <w:top w:val="single" w:color="000000" w:sz="4" w:space="0"/>
              <w:left w:val="single" w:color="000000" w:sz="4" w:space="0"/>
              <w:bottom w:val="single" w:color="000000" w:sz="4" w:space="0"/>
              <w:right w:val="single" w:color="000000" w:sz="4" w:space="0"/>
            </w:tcBorders>
            <w:noWrap/>
            <w:vAlign w:val="center"/>
          </w:tcPr>
          <w:p w14:paraId="5D29EDD9">
            <w:pPr>
              <w:jc w:val="center"/>
              <w:rPr>
                <w:rFonts w:hint="eastAsia" w:ascii="宋体" w:hAnsi="宋体" w:eastAsia="宋体" w:cs="宋体"/>
                <w:b/>
                <w:bCs/>
                <w:i w:val="0"/>
                <w:iCs w:val="0"/>
                <w:color w:val="000000"/>
                <w:sz w:val="21"/>
                <w:szCs w:val="21"/>
                <w:u w:val="none"/>
              </w:rPr>
            </w:pPr>
          </w:p>
        </w:tc>
      </w:tr>
      <w:tr w14:paraId="532A3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5" w:hRule="atLeast"/>
        </w:trPr>
        <w:tc>
          <w:tcPr>
            <w:tcW w:w="368" w:type="dxa"/>
            <w:tcBorders>
              <w:top w:val="single" w:color="000000" w:sz="4" w:space="0"/>
              <w:left w:val="single" w:color="000000" w:sz="4" w:space="0"/>
              <w:bottom w:val="single" w:color="000000" w:sz="4" w:space="0"/>
              <w:right w:val="single" w:color="000000" w:sz="4" w:space="0"/>
            </w:tcBorders>
            <w:noWrap/>
            <w:vAlign w:val="center"/>
          </w:tcPr>
          <w:p w14:paraId="261A5266">
            <w:pPr>
              <w:jc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2</w:t>
            </w: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3B7827CD">
            <w:pPr>
              <w:jc w:val="center"/>
              <w:rPr>
                <w:rFonts w:hint="eastAsia" w:ascii="宋体" w:hAnsi="宋体" w:eastAsia="宋体" w:cs="宋体"/>
                <w:b/>
                <w:bCs/>
                <w:i w:val="0"/>
                <w:iCs w:val="0"/>
                <w:color w:val="000000"/>
                <w:sz w:val="21"/>
                <w:szCs w:val="21"/>
                <w:u w:val="none"/>
              </w:rPr>
            </w:pPr>
          </w:p>
        </w:tc>
        <w:tc>
          <w:tcPr>
            <w:tcW w:w="1006" w:type="dxa"/>
            <w:tcBorders>
              <w:top w:val="single" w:color="000000" w:sz="4" w:space="0"/>
              <w:left w:val="single" w:color="000000" w:sz="4" w:space="0"/>
              <w:bottom w:val="single" w:color="000000" w:sz="4" w:space="0"/>
              <w:right w:val="single" w:color="000000" w:sz="4" w:space="0"/>
            </w:tcBorders>
            <w:noWrap/>
            <w:vAlign w:val="center"/>
          </w:tcPr>
          <w:p w14:paraId="4491DBE0">
            <w:pPr>
              <w:jc w:val="center"/>
              <w:rPr>
                <w:rFonts w:hint="eastAsia" w:ascii="宋体" w:hAnsi="宋体" w:eastAsia="宋体" w:cs="宋体"/>
                <w:b/>
                <w:bCs/>
                <w:i w:val="0"/>
                <w:iCs w:val="0"/>
                <w:color w:val="000000"/>
                <w:sz w:val="21"/>
                <w:szCs w:val="21"/>
                <w:u w:val="none"/>
              </w:rPr>
            </w:pPr>
          </w:p>
        </w:tc>
        <w:tc>
          <w:tcPr>
            <w:tcW w:w="1006" w:type="dxa"/>
            <w:tcBorders>
              <w:top w:val="single" w:color="000000" w:sz="4" w:space="0"/>
              <w:left w:val="single" w:color="000000" w:sz="4" w:space="0"/>
              <w:bottom w:val="single" w:color="000000" w:sz="4" w:space="0"/>
              <w:right w:val="single" w:color="000000" w:sz="4" w:space="0"/>
            </w:tcBorders>
            <w:noWrap/>
            <w:vAlign w:val="center"/>
          </w:tcPr>
          <w:p w14:paraId="0604EB08">
            <w:pPr>
              <w:jc w:val="center"/>
              <w:rPr>
                <w:rFonts w:hint="eastAsia" w:ascii="宋体" w:hAnsi="宋体" w:eastAsia="宋体" w:cs="宋体"/>
                <w:b/>
                <w:bCs/>
                <w:i w:val="0"/>
                <w:iCs w:val="0"/>
                <w:color w:val="000000"/>
                <w:sz w:val="21"/>
                <w:szCs w:val="21"/>
                <w:u w:val="none"/>
              </w:rPr>
            </w:pP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64584AD5">
            <w:pPr>
              <w:jc w:val="center"/>
              <w:rPr>
                <w:rFonts w:hint="eastAsia" w:ascii="宋体" w:hAnsi="宋体" w:eastAsia="宋体" w:cs="宋体"/>
                <w:b/>
                <w:bCs/>
                <w:i w:val="0"/>
                <w:iCs w:val="0"/>
                <w:color w:val="000000"/>
                <w:sz w:val="21"/>
                <w:szCs w:val="21"/>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302CFCD4">
            <w:pPr>
              <w:jc w:val="center"/>
              <w:rPr>
                <w:rFonts w:hint="eastAsia" w:ascii="宋体" w:hAnsi="宋体" w:eastAsia="宋体" w:cs="宋体"/>
                <w:b/>
                <w:bCs/>
                <w:i w:val="0"/>
                <w:iCs w:val="0"/>
                <w:color w:val="000000"/>
                <w:sz w:val="21"/>
                <w:szCs w:val="21"/>
                <w:u w:val="none"/>
              </w:rPr>
            </w:pPr>
          </w:p>
        </w:tc>
        <w:tc>
          <w:tcPr>
            <w:tcW w:w="858" w:type="dxa"/>
            <w:tcBorders>
              <w:top w:val="single" w:color="000000" w:sz="4" w:space="0"/>
              <w:left w:val="single" w:color="000000" w:sz="4" w:space="0"/>
              <w:bottom w:val="single" w:color="000000" w:sz="4" w:space="0"/>
              <w:right w:val="single" w:color="000000" w:sz="4" w:space="0"/>
            </w:tcBorders>
            <w:noWrap/>
            <w:vAlign w:val="center"/>
          </w:tcPr>
          <w:p w14:paraId="026ABFE5">
            <w:pPr>
              <w:jc w:val="center"/>
              <w:rPr>
                <w:rFonts w:hint="eastAsia" w:ascii="宋体" w:hAnsi="宋体" w:eastAsia="宋体" w:cs="宋体"/>
                <w:b/>
                <w:bCs/>
                <w:i w:val="0"/>
                <w:iCs w:val="0"/>
                <w:color w:val="000000"/>
                <w:sz w:val="21"/>
                <w:szCs w:val="21"/>
                <w:u w:val="none"/>
              </w:rPr>
            </w:pPr>
          </w:p>
        </w:tc>
        <w:tc>
          <w:tcPr>
            <w:tcW w:w="512" w:type="dxa"/>
            <w:tcBorders>
              <w:top w:val="single" w:color="000000" w:sz="4" w:space="0"/>
              <w:left w:val="single" w:color="000000" w:sz="4" w:space="0"/>
              <w:bottom w:val="single" w:color="000000" w:sz="4" w:space="0"/>
              <w:right w:val="single" w:color="000000" w:sz="4" w:space="0"/>
            </w:tcBorders>
            <w:noWrap/>
            <w:vAlign w:val="center"/>
          </w:tcPr>
          <w:p w14:paraId="49585FBE">
            <w:pPr>
              <w:jc w:val="center"/>
              <w:rPr>
                <w:rFonts w:hint="eastAsia" w:ascii="宋体" w:hAnsi="宋体" w:eastAsia="宋体" w:cs="宋体"/>
                <w:b/>
                <w:bCs/>
                <w:i w:val="0"/>
                <w:iCs w:val="0"/>
                <w:color w:val="000000"/>
                <w:sz w:val="21"/>
                <w:szCs w:val="21"/>
                <w:u w:val="none"/>
              </w:rPr>
            </w:pPr>
          </w:p>
        </w:tc>
        <w:tc>
          <w:tcPr>
            <w:tcW w:w="820" w:type="dxa"/>
            <w:tcBorders>
              <w:top w:val="single" w:color="000000" w:sz="4" w:space="0"/>
              <w:left w:val="single" w:color="000000" w:sz="4" w:space="0"/>
              <w:bottom w:val="single" w:color="000000" w:sz="4" w:space="0"/>
              <w:right w:val="single" w:color="000000" w:sz="4" w:space="0"/>
            </w:tcBorders>
            <w:noWrap/>
            <w:vAlign w:val="center"/>
          </w:tcPr>
          <w:p w14:paraId="684B784E">
            <w:pPr>
              <w:jc w:val="center"/>
              <w:rPr>
                <w:rFonts w:hint="eastAsia" w:ascii="宋体" w:hAnsi="宋体" w:eastAsia="宋体" w:cs="宋体"/>
                <w:b/>
                <w:bCs/>
                <w:i w:val="0"/>
                <w:iCs w:val="0"/>
                <w:color w:val="000000"/>
                <w:sz w:val="21"/>
                <w:szCs w:val="21"/>
                <w:u w:val="none"/>
              </w:rPr>
            </w:pPr>
          </w:p>
        </w:tc>
        <w:tc>
          <w:tcPr>
            <w:tcW w:w="890" w:type="dxa"/>
            <w:tcBorders>
              <w:top w:val="single" w:color="000000" w:sz="4" w:space="0"/>
              <w:left w:val="single" w:color="000000" w:sz="4" w:space="0"/>
              <w:bottom w:val="single" w:color="000000" w:sz="4" w:space="0"/>
              <w:right w:val="single" w:color="000000" w:sz="4" w:space="0"/>
            </w:tcBorders>
            <w:noWrap/>
            <w:vAlign w:val="center"/>
          </w:tcPr>
          <w:p w14:paraId="0710A2DC">
            <w:pPr>
              <w:jc w:val="center"/>
              <w:rPr>
                <w:rFonts w:hint="eastAsia" w:ascii="宋体" w:hAnsi="宋体" w:eastAsia="宋体" w:cs="宋体"/>
                <w:b/>
                <w:bCs/>
                <w:i w:val="0"/>
                <w:iCs w:val="0"/>
                <w:color w:val="000000"/>
                <w:sz w:val="21"/>
                <w:szCs w:val="21"/>
                <w:u w:val="none"/>
              </w:rPr>
            </w:pPr>
          </w:p>
        </w:tc>
        <w:tc>
          <w:tcPr>
            <w:tcW w:w="932" w:type="dxa"/>
            <w:tcBorders>
              <w:top w:val="single" w:color="000000" w:sz="4" w:space="0"/>
              <w:left w:val="single" w:color="000000" w:sz="4" w:space="0"/>
              <w:bottom w:val="single" w:color="000000" w:sz="4" w:space="0"/>
              <w:right w:val="single" w:color="000000" w:sz="4" w:space="0"/>
            </w:tcBorders>
            <w:noWrap/>
            <w:vAlign w:val="center"/>
          </w:tcPr>
          <w:p w14:paraId="6E111F1D">
            <w:pPr>
              <w:jc w:val="center"/>
              <w:rPr>
                <w:rFonts w:hint="eastAsia" w:ascii="宋体" w:hAnsi="宋体" w:eastAsia="宋体" w:cs="宋体"/>
                <w:b/>
                <w:bCs/>
                <w:i w:val="0"/>
                <w:iCs w:val="0"/>
                <w:color w:val="000000"/>
                <w:sz w:val="21"/>
                <w:szCs w:val="21"/>
                <w:u w:val="none"/>
              </w:rPr>
            </w:pPr>
          </w:p>
        </w:tc>
        <w:tc>
          <w:tcPr>
            <w:tcW w:w="673" w:type="dxa"/>
            <w:tcBorders>
              <w:top w:val="single" w:color="000000" w:sz="4" w:space="0"/>
              <w:left w:val="single" w:color="000000" w:sz="4" w:space="0"/>
              <w:bottom w:val="single" w:color="000000" w:sz="4" w:space="0"/>
              <w:right w:val="single" w:color="000000" w:sz="4" w:space="0"/>
            </w:tcBorders>
            <w:noWrap/>
            <w:vAlign w:val="center"/>
          </w:tcPr>
          <w:p w14:paraId="01BAB90D">
            <w:pPr>
              <w:jc w:val="center"/>
              <w:rPr>
                <w:rFonts w:hint="eastAsia" w:ascii="宋体" w:hAnsi="宋体" w:eastAsia="宋体" w:cs="宋体"/>
                <w:b/>
                <w:bCs/>
                <w:i w:val="0"/>
                <w:iCs w:val="0"/>
                <w:color w:val="000000"/>
                <w:sz w:val="21"/>
                <w:szCs w:val="21"/>
                <w:u w:val="none"/>
              </w:rPr>
            </w:pPr>
          </w:p>
        </w:tc>
      </w:tr>
    </w:tbl>
    <w:p w14:paraId="632D48D0">
      <w:pPr>
        <w:spacing w:line="440" w:lineRule="exact"/>
      </w:pPr>
    </w:p>
    <w:sectPr>
      <w:pgSz w:w="11906" w:h="16838"/>
      <w:pgMar w:top="607" w:right="720" w:bottom="607"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00007A87" w:usb1="80000000" w:usb2="00000008"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95968A"/>
    <w:multiLevelType w:val="singleLevel"/>
    <w:tmpl w:val="8295968A"/>
    <w:lvl w:ilvl="0" w:tentative="0">
      <w:start w:val="1"/>
      <w:numFmt w:val="decimal"/>
      <w:lvlText w:val="%1."/>
      <w:lvlJc w:val="left"/>
      <w:pPr>
        <w:tabs>
          <w:tab w:val="left" w:pos="312"/>
        </w:tabs>
      </w:pPr>
    </w:lvl>
  </w:abstractNum>
  <w:abstractNum w:abstractNumId="1">
    <w:nsid w:val="999BCCAD"/>
    <w:multiLevelType w:val="singleLevel"/>
    <w:tmpl w:val="999BCCAD"/>
    <w:lvl w:ilvl="0" w:tentative="0">
      <w:start w:val="1"/>
      <w:numFmt w:val="decimal"/>
      <w:lvlText w:val="%1."/>
      <w:lvlJc w:val="left"/>
      <w:pPr>
        <w:ind w:left="425" w:hanging="425"/>
      </w:pPr>
      <w:rPr>
        <w:rFonts w:hint="default"/>
      </w:rPr>
    </w:lvl>
  </w:abstractNum>
  <w:abstractNum w:abstractNumId="2">
    <w:nsid w:val="B3E81C18"/>
    <w:multiLevelType w:val="singleLevel"/>
    <w:tmpl w:val="B3E81C18"/>
    <w:lvl w:ilvl="0" w:tentative="0">
      <w:start w:val="1"/>
      <w:numFmt w:val="decimal"/>
      <w:suff w:val="nothing"/>
      <w:lvlText w:val="%1、"/>
      <w:lvlJc w:val="left"/>
    </w:lvl>
  </w:abstractNum>
  <w:abstractNum w:abstractNumId="3">
    <w:nsid w:val="D44510B9"/>
    <w:multiLevelType w:val="singleLevel"/>
    <w:tmpl w:val="D44510B9"/>
    <w:lvl w:ilvl="0" w:tentative="0">
      <w:start w:val="1"/>
      <w:numFmt w:val="decimal"/>
      <w:lvlText w:val="%1."/>
      <w:lvlJc w:val="left"/>
      <w:pPr>
        <w:ind w:left="425" w:hanging="425"/>
      </w:pPr>
      <w:rPr>
        <w:rFonts w:hint="default"/>
      </w:rPr>
    </w:lvl>
  </w:abstractNum>
  <w:abstractNum w:abstractNumId="4">
    <w:nsid w:val="1E7E8738"/>
    <w:multiLevelType w:val="singleLevel"/>
    <w:tmpl w:val="1E7E8738"/>
    <w:lvl w:ilvl="0" w:tentative="0">
      <w:start w:val="1"/>
      <w:numFmt w:val="chineseCounting"/>
      <w:suff w:val="nothing"/>
      <w:lvlText w:val="%1、"/>
      <w:lvlJc w:val="left"/>
      <w:rPr>
        <w:rFonts w:hint="eastAsia"/>
      </w:rPr>
    </w:lvl>
  </w:abstractNum>
  <w:abstractNum w:abstractNumId="5">
    <w:nsid w:val="3CC1C2D7"/>
    <w:multiLevelType w:val="singleLevel"/>
    <w:tmpl w:val="3CC1C2D7"/>
    <w:lvl w:ilvl="0" w:tentative="0">
      <w:start w:val="1"/>
      <w:numFmt w:val="chineseCounting"/>
      <w:suff w:val="nothing"/>
      <w:lvlText w:val="%1、"/>
      <w:lvlJc w:val="left"/>
      <w:rPr>
        <w:rFonts w:hint="eastAsia"/>
      </w:rPr>
    </w:lvl>
  </w:abstractNum>
  <w:abstractNum w:abstractNumId="6">
    <w:nsid w:val="75B86E5A"/>
    <w:multiLevelType w:val="singleLevel"/>
    <w:tmpl w:val="75B86E5A"/>
    <w:lvl w:ilvl="0" w:tentative="0">
      <w:start w:val="1"/>
      <w:numFmt w:val="decimal"/>
      <w:lvlText w:val="%1."/>
      <w:lvlJc w:val="left"/>
      <w:pPr>
        <w:ind w:left="425" w:hanging="425"/>
      </w:pPr>
      <w:rPr>
        <w:rFonts w:hint="default"/>
      </w:rPr>
    </w:lvl>
  </w:abstractNum>
  <w:num w:numId="1">
    <w:abstractNumId w:val="2"/>
  </w:num>
  <w:num w:numId="2">
    <w:abstractNumId w:val="5"/>
  </w:num>
  <w:num w:numId="3">
    <w:abstractNumId w:val="3"/>
  </w:num>
  <w:num w:numId="4">
    <w:abstractNumId w:val="4"/>
  </w:num>
  <w:num w:numId="5">
    <w:abstractNumId w:val="0"/>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YxZDQzYjgzYjkzNTUwYWVmYTAyNDM3MGRjMjQ1NWY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8653C5"/>
    <w:rsid w:val="04C2183F"/>
    <w:rsid w:val="05AE53ED"/>
    <w:rsid w:val="062976FD"/>
    <w:rsid w:val="07620875"/>
    <w:rsid w:val="0A1B12A5"/>
    <w:rsid w:val="0A7B32AF"/>
    <w:rsid w:val="0B983A11"/>
    <w:rsid w:val="0BA01F51"/>
    <w:rsid w:val="0C583667"/>
    <w:rsid w:val="0D55237A"/>
    <w:rsid w:val="0EDA5F4A"/>
    <w:rsid w:val="11215D00"/>
    <w:rsid w:val="116F5E3C"/>
    <w:rsid w:val="11BE7D21"/>
    <w:rsid w:val="125151D8"/>
    <w:rsid w:val="1264085D"/>
    <w:rsid w:val="13092ED6"/>
    <w:rsid w:val="137C3E61"/>
    <w:rsid w:val="152E75A3"/>
    <w:rsid w:val="15D67E1A"/>
    <w:rsid w:val="15DD12EB"/>
    <w:rsid w:val="15FB5391"/>
    <w:rsid w:val="16667C55"/>
    <w:rsid w:val="16AC3025"/>
    <w:rsid w:val="18197B20"/>
    <w:rsid w:val="182F3FFC"/>
    <w:rsid w:val="184F47E9"/>
    <w:rsid w:val="195B4CD4"/>
    <w:rsid w:val="19E16436"/>
    <w:rsid w:val="19F434AB"/>
    <w:rsid w:val="19F46800"/>
    <w:rsid w:val="1A4E463B"/>
    <w:rsid w:val="1AC04D91"/>
    <w:rsid w:val="1AEC6A9B"/>
    <w:rsid w:val="1B480550"/>
    <w:rsid w:val="1B9B3432"/>
    <w:rsid w:val="1C125497"/>
    <w:rsid w:val="1C5D648C"/>
    <w:rsid w:val="20372DFC"/>
    <w:rsid w:val="206831B1"/>
    <w:rsid w:val="22D309D5"/>
    <w:rsid w:val="23683A18"/>
    <w:rsid w:val="23E7584F"/>
    <w:rsid w:val="258D2337"/>
    <w:rsid w:val="268A1BB3"/>
    <w:rsid w:val="28BF1285"/>
    <w:rsid w:val="28E70654"/>
    <w:rsid w:val="2A885D27"/>
    <w:rsid w:val="2AA33888"/>
    <w:rsid w:val="2CAA0DDE"/>
    <w:rsid w:val="2D5D7614"/>
    <w:rsid w:val="2D687FBF"/>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7100451"/>
    <w:rsid w:val="37BF4C02"/>
    <w:rsid w:val="389B7980"/>
    <w:rsid w:val="397337AD"/>
    <w:rsid w:val="39AD7AFB"/>
    <w:rsid w:val="3A242BD4"/>
    <w:rsid w:val="3A9C4E16"/>
    <w:rsid w:val="3B150E18"/>
    <w:rsid w:val="3B856185"/>
    <w:rsid w:val="3BBF220E"/>
    <w:rsid w:val="3C5A7ECD"/>
    <w:rsid w:val="3C8138D7"/>
    <w:rsid w:val="3C963008"/>
    <w:rsid w:val="3CF8165C"/>
    <w:rsid w:val="3D124BBA"/>
    <w:rsid w:val="3D961009"/>
    <w:rsid w:val="3E1A0157"/>
    <w:rsid w:val="3F196F49"/>
    <w:rsid w:val="407E146F"/>
    <w:rsid w:val="40C43099"/>
    <w:rsid w:val="41B0738E"/>
    <w:rsid w:val="42E42773"/>
    <w:rsid w:val="434A3516"/>
    <w:rsid w:val="44237489"/>
    <w:rsid w:val="447A3E90"/>
    <w:rsid w:val="45815466"/>
    <w:rsid w:val="45B122E0"/>
    <w:rsid w:val="47D67E4A"/>
    <w:rsid w:val="485E43E9"/>
    <w:rsid w:val="486B153B"/>
    <w:rsid w:val="489874E4"/>
    <w:rsid w:val="48B13657"/>
    <w:rsid w:val="48BF51AF"/>
    <w:rsid w:val="48F40FCD"/>
    <w:rsid w:val="49141C2A"/>
    <w:rsid w:val="49353FAE"/>
    <w:rsid w:val="49FF2642"/>
    <w:rsid w:val="4A5847C1"/>
    <w:rsid w:val="4ABE2B1B"/>
    <w:rsid w:val="4C5940F9"/>
    <w:rsid w:val="4CB53FCD"/>
    <w:rsid w:val="4CE92AE1"/>
    <w:rsid w:val="4D3E32D4"/>
    <w:rsid w:val="4D51185E"/>
    <w:rsid w:val="4DFF7635"/>
    <w:rsid w:val="4EDE287A"/>
    <w:rsid w:val="4EF626EF"/>
    <w:rsid w:val="4F4C0510"/>
    <w:rsid w:val="4FEB0AE2"/>
    <w:rsid w:val="513F009D"/>
    <w:rsid w:val="516D03D0"/>
    <w:rsid w:val="51CA70EA"/>
    <w:rsid w:val="53223453"/>
    <w:rsid w:val="54B34A9B"/>
    <w:rsid w:val="54C41E6B"/>
    <w:rsid w:val="562C6AB3"/>
    <w:rsid w:val="56633810"/>
    <w:rsid w:val="56AB1A08"/>
    <w:rsid w:val="56CF2CD9"/>
    <w:rsid w:val="58583D9C"/>
    <w:rsid w:val="59480742"/>
    <w:rsid w:val="596334BB"/>
    <w:rsid w:val="5B06785A"/>
    <w:rsid w:val="5B576610"/>
    <w:rsid w:val="5C9522CF"/>
    <w:rsid w:val="5CEB018E"/>
    <w:rsid w:val="5D1761F3"/>
    <w:rsid w:val="5D4446FE"/>
    <w:rsid w:val="5EA36E58"/>
    <w:rsid w:val="5EC71180"/>
    <w:rsid w:val="5F580C6B"/>
    <w:rsid w:val="5F585957"/>
    <w:rsid w:val="5F8F08C0"/>
    <w:rsid w:val="5FA44E0F"/>
    <w:rsid w:val="5FE15E62"/>
    <w:rsid w:val="60122426"/>
    <w:rsid w:val="60182200"/>
    <w:rsid w:val="60743588"/>
    <w:rsid w:val="60872EF7"/>
    <w:rsid w:val="61F160E0"/>
    <w:rsid w:val="628D32EA"/>
    <w:rsid w:val="63895A12"/>
    <w:rsid w:val="644C371A"/>
    <w:rsid w:val="64B61FC6"/>
    <w:rsid w:val="650F04DD"/>
    <w:rsid w:val="668E3985"/>
    <w:rsid w:val="66AF192B"/>
    <w:rsid w:val="6741119A"/>
    <w:rsid w:val="677850FC"/>
    <w:rsid w:val="6AC879A3"/>
    <w:rsid w:val="6C1727C7"/>
    <w:rsid w:val="6C1D026B"/>
    <w:rsid w:val="6C851FDC"/>
    <w:rsid w:val="6DCA297E"/>
    <w:rsid w:val="6E7D7016"/>
    <w:rsid w:val="6EE6418B"/>
    <w:rsid w:val="6F8010C8"/>
    <w:rsid w:val="6F957CEC"/>
    <w:rsid w:val="6FB54CDB"/>
    <w:rsid w:val="706F7E0C"/>
    <w:rsid w:val="71F07CE7"/>
    <w:rsid w:val="73A94275"/>
    <w:rsid w:val="73C966C4"/>
    <w:rsid w:val="74A86E06"/>
    <w:rsid w:val="7547180C"/>
    <w:rsid w:val="778012E8"/>
    <w:rsid w:val="77A6081B"/>
    <w:rsid w:val="78192432"/>
    <w:rsid w:val="7873205D"/>
    <w:rsid w:val="78EF7DAC"/>
    <w:rsid w:val="79070A07"/>
    <w:rsid w:val="79907C4E"/>
    <w:rsid w:val="79A3457A"/>
    <w:rsid w:val="7A5F2F89"/>
    <w:rsid w:val="7A6660F8"/>
    <w:rsid w:val="7A903C7E"/>
    <w:rsid w:val="7AFB2199"/>
    <w:rsid w:val="7B47043A"/>
    <w:rsid w:val="7B4C229B"/>
    <w:rsid w:val="7B69139A"/>
    <w:rsid w:val="7B6A77B1"/>
    <w:rsid w:val="7BB00769"/>
    <w:rsid w:val="7BDC306D"/>
    <w:rsid w:val="7C83261F"/>
    <w:rsid w:val="7C853D90"/>
    <w:rsid w:val="7E494CBC"/>
    <w:rsid w:val="7E7B2990"/>
    <w:rsid w:val="7EB80F3B"/>
    <w:rsid w:val="7FED2E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360" w:lineRule="auto"/>
      <w:ind w:firstLine="420"/>
    </w:pPr>
    <w:rPr>
      <w:rFonts w:ascii="宋体"/>
    </w:rPr>
  </w:style>
  <w:style w:type="paragraph" w:styleId="4">
    <w:name w:val="Body Text"/>
    <w:basedOn w:val="1"/>
    <w:next w:val="5"/>
    <w:qFormat/>
    <w:uiPriority w:val="0"/>
    <w:pPr>
      <w:spacing w:after="120"/>
    </w:pPr>
  </w:style>
  <w:style w:type="paragraph" w:styleId="5">
    <w:name w:val="toc 5"/>
    <w:basedOn w:val="1"/>
    <w:next w:val="1"/>
    <w:qFormat/>
    <w:uiPriority w:val="0"/>
    <w:pPr>
      <w:ind w:left="1680" w:leftChars="80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semiHidden/>
    <w:unhideWhenUsed/>
    <w:qFormat/>
    <w:uiPriority w:val="99"/>
    <w:pPr>
      <w:spacing w:after="120" w:line="480" w:lineRule="auto"/>
    </w:pPr>
  </w:style>
  <w:style w:type="table" w:styleId="10">
    <w:name w:val="Table Grid"/>
    <w:basedOn w:val="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2">
    <w:name w:val="List Paragraph"/>
    <w:basedOn w:val="1"/>
    <w:qFormat/>
    <w:uiPriority w:val="34"/>
    <w:pPr>
      <w:ind w:firstLine="420" w:firstLineChars="200"/>
    </w:pPr>
  </w:style>
  <w:style w:type="character" w:customStyle="1" w:styleId="13">
    <w:name w:val="Anrede1IhrZeichen"/>
    <w:basedOn w:val="11"/>
    <w:qFormat/>
    <w:uiPriority w:val="0"/>
    <w:rPr>
      <w:rFonts w:ascii="Arial" w:hAnsi="Arial"/>
      <w:sz w:val="20"/>
    </w:rPr>
  </w:style>
  <w:style w:type="paragraph" w:customStyle="1" w:styleId="14">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5">
    <w:name w:val="页眉 Char"/>
    <w:basedOn w:val="11"/>
    <w:link w:val="7"/>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1396</Words>
  <Characters>1427</Characters>
  <Lines>5</Lines>
  <Paragraphs>1</Paragraphs>
  <TotalTime>0</TotalTime>
  <ScaleCrop>false</ScaleCrop>
  <LinksUpToDate>false</LinksUpToDate>
  <CharactersWithSpaces>1468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Francie_Mak</cp:lastModifiedBy>
  <dcterms:modified xsi:type="dcterms:W3CDTF">2026-06-05T07:00:32Z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3D822DBC6B0043ACAB372B0AB2E84D24</vt:lpwstr>
  </property>
  <property fmtid="{D5CDD505-2E9C-101B-9397-08002B2CF9AE}" pid="4" name="KSOTemplateDocerSaveRecord">
    <vt:lpwstr>eyJoZGlkIjoiOWYxZDQzYjgzYjkzNTUwYWVmYTAyNDM3MGRjMjQ1NWYiLCJ1c2VySWQiOiI5NTU3MjQ1NzEifQ==</vt:lpwstr>
  </property>
</Properties>
</file>