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715F6170">
      <w:pPr>
        <w:spacing w:line="440" w:lineRule="exact"/>
        <w:jc w:val="center"/>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731"/>
        <w:gridCol w:w="2630"/>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50"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731"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630"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950" w:type="dxa"/>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液氮枪</w:t>
            </w:r>
          </w:p>
        </w:tc>
        <w:tc>
          <w:tcPr>
            <w:tcW w:w="2731" w:type="dxa"/>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皮肤科</w:t>
            </w:r>
          </w:p>
        </w:tc>
        <w:tc>
          <w:tcPr>
            <w:tcW w:w="2630" w:type="dxa"/>
          </w:tcPr>
          <w:p w14:paraId="5937043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液氮枪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用于液氮冷冻和液氮冷喷等治疗，拓展皮肤科的治疗项目。</w:t>
      </w:r>
    </w:p>
    <w:p w14:paraId="247ACE54">
      <w:pPr>
        <w:spacing w:line="440" w:lineRule="exact"/>
        <w:rPr>
          <w:rFonts w:ascii="仿宋" w:hAnsi="仿宋" w:eastAsia="仿宋" w:cs="仿宋"/>
          <w:b/>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8"/>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348"/>
        <w:gridCol w:w="2575"/>
        <w:gridCol w:w="2000"/>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使用科室</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中山市物价编码</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收费项目名称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皮肤科</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369">
            <w:pPr>
              <w:spacing w:line="440" w:lineRule="exact"/>
              <w:jc w:val="center"/>
              <w:rPr>
                <w:rFonts w:hint="eastAsia"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013114000020000</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皮损治疗费（特殊）</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B0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56元</w:t>
            </w:r>
          </w:p>
        </w:tc>
      </w:tr>
    </w:tbl>
    <w:p w14:paraId="3043AA6C">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09D77714">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结构组成：冷头、输液管、液氮杯(储液瓶)、把手。</w:t>
      </w:r>
    </w:p>
    <w:p w14:paraId="16234854">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储液容量</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300ml。</w:t>
      </w:r>
    </w:p>
    <w:p w14:paraId="10B511BA">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szCs w:val="24"/>
          <w:lang w:val="en-US" w:eastAsia="zh-CN"/>
        </w:rPr>
        <w:t>材质：外壳：铝制或不锈钢，镀层不易氧化脱落。内胆：不锈钢(防锈蚀、不爆裂)。</w:t>
      </w:r>
    </w:p>
    <w:p w14:paraId="71A5466E">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szCs w:val="24"/>
          <w:lang w:val="en-US" w:eastAsia="zh-CN"/>
        </w:rPr>
        <w:t>冷喷头：2个带孔喷头(喷孔直径2mm-4mm)，不易堵塞。</w:t>
      </w:r>
    </w:p>
    <w:p w14:paraId="10983643">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冷冻头：≥6个无孔接触式冷冻头。</w:t>
      </w:r>
    </w:p>
    <w:p w14:paraId="2D569FB2">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冷头温度：工作时可降至-120°C以下。</w:t>
      </w:r>
    </w:p>
    <w:p w14:paraId="5C58BFE3">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把手：工程塑料，或经隔热处理的其他材料，稳固，不易脱落损坏。</w:t>
      </w:r>
    </w:p>
    <w:p w14:paraId="6592667C">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重量：空重0.5-0.8kg</w:t>
      </w:r>
    </w:p>
    <w:p w14:paraId="75DA25E0">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szCs w:val="24"/>
          <w:lang w:val="en-US" w:eastAsia="zh-CN"/>
        </w:rPr>
        <w:t>喷雾：液氮喷雾无明显液柱。</w:t>
      </w:r>
    </w:p>
    <w:p w14:paraId="79A82B86">
      <w:pPr>
        <w:numPr>
          <w:ilvl w:val="0"/>
          <w:numId w:val="4"/>
        </w:numPr>
        <w:spacing w:line="440" w:lineRule="exact"/>
        <w:rPr>
          <w:rFonts w:hint="eastAsia" w:ascii="仿宋" w:hAnsi="仿宋" w:eastAsia="仿宋" w:cs="仿宋"/>
          <w:b w:val="0"/>
          <w:bCs/>
          <w:color w:val="000000" w:themeColor="text1"/>
          <w:sz w:val="24"/>
          <w:szCs w:val="24"/>
          <w:lang w:val="en-US" w:eastAsia="zh-CN"/>
        </w:rPr>
      </w:pPr>
      <w:r>
        <w:rPr>
          <w:rFonts w:hint="eastAsia" w:ascii="仿宋" w:hAnsi="仿宋" w:eastAsia="仿宋" w:cs="仿宋"/>
          <w:color w:val="000000" w:themeColor="text1"/>
          <w:kern w:val="2"/>
          <w:sz w:val="24"/>
          <w:szCs w:val="24"/>
          <w:lang w:val="en-US" w:eastAsia="zh-CN" w:bidi="ar-SA"/>
        </w:rPr>
        <w:t>▲</w:t>
      </w:r>
      <w:bookmarkStart w:id="0" w:name="_GoBack"/>
      <w:bookmarkEnd w:id="0"/>
      <w:r>
        <w:rPr>
          <w:rFonts w:hint="eastAsia" w:ascii="仿宋" w:hAnsi="仿宋" w:eastAsia="仿宋" w:cs="仿宋"/>
          <w:b w:val="0"/>
          <w:bCs/>
          <w:color w:val="000000" w:themeColor="text1"/>
          <w:sz w:val="24"/>
          <w:szCs w:val="24"/>
          <w:lang w:val="en-US" w:eastAsia="zh-CN"/>
        </w:rPr>
        <w:t>储液瓶盖：密封性好，牢固，工作时轻度晃动不出现松动、漏液、漏气甚至开裂爆炸。</w:t>
      </w:r>
    </w:p>
    <w:p w14:paraId="56B62EA6">
      <w:pPr>
        <w:numPr>
          <w:ilvl w:val="0"/>
          <w:numId w:val="4"/>
        </w:numPr>
        <w:spacing w:line="440" w:lineRule="exact"/>
        <w:rPr>
          <w:rFonts w:hint="eastAsia" w:ascii="仿宋" w:hAnsi="仿宋" w:eastAsia="仿宋" w:cs="仿宋"/>
          <w:b/>
          <w:color w:val="000000" w:themeColor="text1"/>
          <w:sz w:val="24"/>
          <w:szCs w:val="24"/>
        </w:rPr>
      </w:pPr>
      <w:r>
        <w:rPr>
          <w:rFonts w:hint="eastAsia" w:ascii="仿宋" w:hAnsi="仿宋" w:eastAsia="仿宋" w:cs="仿宋"/>
          <w:b w:val="0"/>
          <w:bCs w:val="0"/>
          <w:sz w:val="24"/>
          <w:szCs w:val="24"/>
          <w:highlight w:val="none"/>
        </w:rPr>
        <w:t>★</w:t>
      </w:r>
      <w:r>
        <w:rPr>
          <w:rFonts w:hint="eastAsia" w:ascii="仿宋" w:hAnsi="仿宋" w:eastAsia="仿宋" w:cs="仿宋"/>
          <w:b w:val="0"/>
          <w:bCs/>
          <w:color w:val="000000" w:themeColor="text1"/>
          <w:sz w:val="24"/>
          <w:szCs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25"/>
        <w:gridCol w:w="3562"/>
        <w:gridCol w:w="1049"/>
        <w:gridCol w:w="1014"/>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825"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562"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104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014"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6CBA77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1825" w:type="dxa"/>
            <w:vAlign w:val="center"/>
          </w:tcPr>
          <w:p w14:paraId="42ECF33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液氮枪</w:t>
            </w:r>
          </w:p>
        </w:tc>
        <w:tc>
          <w:tcPr>
            <w:tcW w:w="3562" w:type="dxa"/>
          </w:tcPr>
          <w:p w14:paraId="54E0F7C1">
            <w:pPr>
              <w:spacing w:line="440" w:lineRule="exact"/>
              <w:jc w:val="center"/>
              <w:rPr>
                <w:rFonts w:hint="eastAsia" w:ascii="仿宋" w:hAnsi="仿宋" w:eastAsia="仿宋" w:cs="仿宋"/>
                <w:color w:val="000000" w:themeColor="text1"/>
                <w:sz w:val="24"/>
              </w:rPr>
            </w:pPr>
          </w:p>
        </w:tc>
        <w:tc>
          <w:tcPr>
            <w:tcW w:w="1049" w:type="dxa"/>
          </w:tcPr>
          <w:p w14:paraId="73DFF0D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76FEFD8C">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6006D2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1825" w:type="dxa"/>
            <w:vAlign w:val="center"/>
          </w:tcPr>
          <w:p w14:paraId="31B6323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冷喷头</w:t>
            </w:r>
          </w:p>
        </w:tc>
        <w:tc>
          <w:tcPr>
            <w:tcW w:w="3562" w:type="dxa"/>
          </w:tcPr>
          <w:p w14:paraId="4B81501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带孔喷头(喷孔直径2mm-4mm)</w:t>
            </w:r>
          </w:p>
        </w:tc>
        <w:tc>
          <w:tcPr>
            <w:tcW w:w="1049" w:type="dxa"/>
          </w:tcPr>
          <w:p w14:paraId="358E2F0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014" w:type="dxa"/>
          </w:tcPr>
          <w:p w14:paraId="6F4FDCA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6A4A41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1825" w:type="dxa"/>
            <w:vAlign w:val="center"/>
          </w:tcPr>
          <w:p w14:paraId="05C551D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冷冻头</w:t>
            </w:r>
          </w:p>
        </w:tc>
        <w:tc>
          <w:tcPr>
            <w:tcW w:w="3562" w:type="dxa"/>
          </w:tcPr>
          <w:p w14:paraId="313DC65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无孔接触式冷冻头</w:t>
            </w:r>
          </w:p>
        </w:tc>
        <w:tc>
          <w:tcPr>
            <w:tcW w:w="1049" w:type="dxa"/>
          </w:tcPr>
          <w:p w14:paraId="7F33DB8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014" w:type="dxa"/>
          </w:tcPr>
          <w:p w14:paraId="76CE4BBF">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5454EC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1825" w:type="dxa"/>
          </w:tcPr>
          <w:p w14:paraId="48023CE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合格证</w:t>
            </w:r>
          </w:p>
        </w:tc>
        <w:tc>
          <w:tcPr>
            <w:tcW w:w="3562" w:type="dxa"/>
          </w:tcPr>
          <w:p w14:paraId="6510BE39">
            <w:pPr>
              <w:spacing w:line="440" w:lineRule="exact"/>
              <w:jc w:val="center"/>
              <w:rPr>
                <w:rFonts w:hint="eastAsia" w:ascii="仿宋" w:hAnsi="仿宋" w:eastAsia="仿宋" w:cs="仿宋"/>
                <w:color w:val="000000" w:themeColor="text1"/>
                <w:sz w:val="24"/>
              </w:rPr>
            </w:pPr>
          </w:p>
        </w:tc>
        <w:tc>
          <w:tcPr>
            <w:tcW w:w="1049" w:type="dxa"/>
          </w:tcPr>
          <w:p w14:paraId="7942248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69088D6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3E77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21B9D0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825" w:type="dxa"/>
          </w:tcPr>
          <w:p w14:paraId="595CD65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保修卡</w:t>
            </w:r>
          </w:p>
        </w:tc>
        <w:tc>
          <w:tcPr>
            <w:tcW w:w="3562" w:type="dxa"/>
          </w:tcPr>
          <w:p w14:paraId="1D4B5B87">
            <w:pPr>
              <w:spacing w:line="440" w:lineRule="exact"/>
              <w:jc w:val="center"/>
              <w:rPr>
                <w:rFonts w:hint="eastAsia" w:ascii="仿宋" w:hAnsi="仿宋" w:eastAsia="仿宋" w:cs="仿宋"/>
                <w:color w:val="000000" w:themeColor="text1"/>
                <w:sz w:val="24"/>
              </w:rPr>
            </w:pPr>
          </w:p>
        </w:tc>
        <w:tc>
          <w:tcPr>
            <w:tcW w:w="1049" w:type="dxa"/>
          </w:tcPr>
          <w:p w14:paraId="75CF403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7C5F474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r w14:paraId="379F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4A5A36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825" w:type="dxa"/>
          </w:tcPr>
          <w:p w14:paraId="559068C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说明书</w:t>
            </w:r>
          </w:p>
        </w:tc>
        <w:tc>
          <w:tcPr>
            <w:tcW w:w="3562" w:type="dxa"/>
          </w:tcPr>
          <w:p w14:paraId="7F2626C3">
            <w:pPr>
              <w:spacing w:line="440" w:lineRule="exact"/>
              <w:jc w:val="center"/>
              <w:rPr>
                <w:rFonts w:hint="eastAsia" w:ascii="仿宋" w:hAnsi="仿宋" w:eastAsia="仿宋" w:cs="仿宋"/>
                <w:color w:val="000000" w:themeColor="text1"/>
                <w:sz w:val="24"/>
              </w:rPr>
            </w:pPr>
          </w:p>
        </w:tc>
        <w:tc>
          <w:tcPr>
            <w:tcW w:w="1049" w:type="dxa"/>
          </w:tcPr>
          <w:p w14:paraId="325D9CF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014" w:type="dxa"/>
          </w:tcPr>
          <w:p w14:paraId="0AA9CF9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份</w:t>
            </w:r>
          </w:p>
        </w:tc>
      </w:tr>
    </w:tbl>
    <w:p w14:paraId="7EDAA07C">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097D27E7">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740AAD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7FCADE8A"/>
    <w:multiLevelType w:val="singleLevel"/>
    <w:tmpl w:val="7FCADE8A"/>
    <w:lvl w:ilvl="0" w:tentative="0">
      <w:start w:val="1"/>
      <w:numFmt w:val="decimal"/>
      <w:suff w:val="nothing"/>
      <w:lvlText w:val="%1、"/>
      <w:lvlJc w:val="left"/>
      <w:rPr>
        <w:rFonts w:hint="default"/>
        <w:b w:val="0"/>
        <w:bCs w:val="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0606ADD"/>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BCE24FB"/>
    <w:rsid w:val="4C5940F9"/>
    <w:rsid w:val="4CE92AE1"/>
    <w:rsid w:val="4D3E32D4"/>
    <w:rsid w:val="4D51185E"/>
    <w:rsid w:val="4D654723"/>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2489</Words>
  <Characters>2664</Characters>
  <Lines>5</Lines>
  <Paragraphs>1</Paragraphs>
  <TotalTime>0</TotalTime>
  <ScaleCrop>false</ScaleCrop>
  <LinksUpToDate>false</LinksUpToDate>
  <CharactersWithSpaces>2676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2026-06-04T00:42:25Z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