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64F9">
      <w:pPr>
        <w:spacing w:line="440" w:lineRule="exact"/>
        <w:jc w:val="center"/>
        <w:rPr>
          <w:b/>
          <w:bCs/>
          <w:sz w:val="44"/>
          <w:szCs w:val="44"/>
        </w:rPr>
      </w:pPr>
      <w:r>
        <w:rPr>
          <w:rFonts w:hint="eastAsia"/>
          <w:b/>
          <w:bCs/>
          <w:sz w:val="44"/>
          <w:szCs w:val="44"/>
        </w:rPr>
        <w:t>报价单</w:t>
      </w:r>
    </w:p>
    <w:p w14:paraId="225FB71D">
      <w:pPr>
        <w:spacing w:line="440" w:lineRule="exact"/>
        <w:jc w:val="center"/>
        <w:rPr>
          <w:sz w:val="24"/>
          <w:szCs w:val="24"/>
        </w:rPr>
      </w:pPr>
    </w:p>
    <w:p w14:paraId="1B257384">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33FE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E62D980">
            <w:pPr>
              <w:spacing w:line="360" w:lineRule="auto"/>
              <w:jc w:val="center"/>
              <w:rPr>
                <w:sz w:val="24"/>
                <w:szCs w:val="24"/>
              </w:rPr>
            </w:pPr>
            <w:r>
              <w:rPr>
                <w:rFonts w:hint="eastAsia"/>
                <w:sz w:val="24"/>
                <w:szCs w:val="24"/>
              </w:rPr>
              <w:t>设备名称</w:t>
            </w:r>
          </w:p>
        </w:tc>
        <w:tc>
          <w:tcPr>
            <w:tcW w:w="5835" w:type="dxa"/>
            <w:vAlign w:val="top"/>
          </w:tcPr>
          <w:p w14:paraId="49DDA9A2">
            <w:pPr>
              <w:spacing w:line="360" w:lineRule="auto"/>
              <w:jc w:val="left"/>
              <w:rPr>
                <w:sz w:val="24"/>
                <w:szCs w:val="24"/>
              </w:rPr>
            </w:pPr>
          </w:p>
        </w:tc>
      </w:tr>
      <w:tr w14:paraId="622C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06BD340">
            <w:pPr>
              <w:spacing w:line="360" w:lineRule="auto"/>
              <w:jc w:val="center"/>
              <w:rPr>
                <w:sz w:val="24"/>
                <w:szCs w:val="24"/>
              </w:rPr>
            </w:pPr>
            <w:r>
              <w:rPr>
                <w:rFonts w:hint="eastAsia"/>
                <w:sz w:val="24"/>
                <w:szCs w:val="24"/>
              </w:rPr>
              <w:t>型号</w:t>
            </w:r>
          </w:p>
        </w:tc>
        <w:tc>
          <w:tcPr>
            <w:tcW w:w="5835" w:type="dxa"/>
            <w:vAlign w:val="top"/>
          </w:tcPr>
          <w:p w14:paraId="724CFD17">
            <w:pPr>
              <w:spacing w:line="360" w:lineRule="auto"/>
              <w:jc w:val="left"/>
              <w:rPr>
                <w:sz w:val="24"/>
                <w:szCs w:val="24"/>
              </w:rPr>
            </w:pPr>
          </w:p>
        </w:tc>
      </w:tr>
      <w:tr w14:paraId="721D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BCA8C77">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41664924">
            <w:pPr>
              <w:spacing w:line="360" w:lineRule="auto"/>
              <w:jc w:val="left"/>
              <w:rPr>
                <w:sz w:val="24"/>
                <w:szCs w:val="24"/>
              </w:rPr>
            </w:pPr>
          </w:p>
        </w:tc>
      </w:tr>
      <w:tr w14:paraId="596B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C58143C">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56555083">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3C19A97C">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2662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0D494A8">
            <w:pPr>
              <w:spacing w:line="360" w:lineRule="auto"/>
              <w:jc w:val="center"/>
              <w:rPr>
                <w:sz w:val="24"/>
                <w:szCs w:val="24"/>
              </w:rPr>
            </w:pPr>
            <w:r>
              <w:rPr>
                <w:rFonts w:hint="eastAsia"/>
                <w:sz w:val="24"/>
                <w:szCs w:val="24"/>
              </w:rPr>
              <w:t>产地</w:t>
            </w:r>
          </w:p>
        </w:tc>
        <w:tc>
          <w:tcPr>
            <w:tcW w:w="5835" w:type="dxa"/>
            <w:vAlign w:val="top"/>
          </w:tcPr>
          <w:p w14:paraId="38BF118B">
            <w:pPr>
              <w:spacing w:line="360" w:lineRule="auto"/>
              <w:jc w:val="left"/>
              <w:rPr>
                <w:sz w:val="24"/>
                <w:szCs w:val="24"/>
              </w:rPr>
            </w:pPr>
          </w:p>
        </w:tc>
      </w:tr>
      <w:tr w14:paraId="41EC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3ABCE63">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2839FADB">
            <w:pPr>
              <w:spacing w:line="360" w:lineRule="auto"/>
              <w:jc w:val="left"/>
              <w:rPr>
                <w:sz w:val="24"/>
                <w:szCs w:val="24"/>
              </w:rPr>
            </w:pPr>
          </w:p>
        </w:tc>
      </w:tr>
      <w:tr w14:paraId="4F98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80D58F">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4F497ECD">
            <w:pPr>
              <w:spacing w:line="360" w:lineRule="auto"/>
              <w:jc w:val="left"/>
              <w:rPr>
                <w:sz w:val="24"/>
                <w:szCs w:val="24"/>
              </w:rPr>
            </w:pPr>
          </w:p>
        </w:tc>
      </w:tr>
      <w:tr w14:paraId="028F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25AAE12">
            <w:pPr>
              <w:spacing w:line="360" w:lineRule="auto"/>
              <w:jc w:val="center"/>
              <w:rPr>
                <w:sz w:val="24"/>
                <w:szCs w:val="24"/>
              </w:rPr>
            </w:pPr>
            <w:r>
              <w:rPr>
                <w:rFonts w:hint="eastAsia"/>
                <w:sz w:val="24"/>
                <w:szCs w:val="24"/>
              </w:rPr>
              <w:t>单价（元）</w:t>
            </w:r>
          </w:p>
        </w:tc>
        <w:tc>
          <w:tcPr>
            <w:tcW w:w="5835" w:type="dxa"/>
            <w:vAlign w:val="top"/>
          </w:tcPr>
          <w:p w14:paraId="0D23A13D">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4D7D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754502D">
            <w:pPr>
              <w:spacing w:line="360" w:lineRule="auto"/>
              <w:jc w:val="center"/>
              <w:rPr>
                <w:sz w:val="24"/>
                <w:szCs w:val="24"/>
              </w:rPr>
            </w:pPr>
            <w:r>
              <w:rPr>
                <w:rFonts w:hint="eastAsia"/>
                <w:sz w:val="24"/>
                <w:szCs w:val="24"/>
              </w:rPr>
              <w:t>总价（元）</w:t>
            </w:r>
          </w:p>
        </w:tc>
        <w:tc>
          <w:tcPr>
            <w:tcW w:w="5835" w:type="dxa"/>
            <w:vAlign w:val="top"/>
          </w:tcPr>
          <w:p w14:paraId="37EDE591">
            <w:pPr>
              <w:spacing w:line="360" w:lineRule="auto"/>
              <w:jc w:val="left"/>
              <w:rPr>
                <w:sz w:val="24"/>
                <w:szCs w:val="24"/>
              </w:rPr>
            </w:pPr>
          </w:p>
        </w:tc>
      </w:tr>
      <w:tr w14:paraId="0697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8A0A52C">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4D78F269">
            <w:pPr>
              <w:spacing w:line="360" w:lineRule="auto"/>
              <w:jc w:val="left"/>
              <w:rPr>
                <w:rFonts w:hint="eastAsia"/>
                <w:sz w:val="21"/>
                <w:szCs w:val="21"/>
                <w:lang w:val="en-US" w:eastAsia="zh-CN"/>
              </w:rPr>
            </w:pPr>
          </w:p>
          <w:p w14:paraId="1B708DD4">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68D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00AA40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72E30E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7E7E4CBB">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10E134AD">
      <w:pPr>
        <w:jc w:val="center"/>
        <w:rPr>
          <w:rFonts w:hint="eastAsia"/>
          <w:sz w:val="24"/>
          <w:szCs w:val="24"/>
        </w:rPr>
      </w:pPr>
      <w:r>
        <w:rPr>
          <w:rFonts w:hint="eastAsia"/>
          <w:sz w:val="24"/>
          <w:szCs w:val="24"/>
        </w:rPr>
        <w:t xml:space="preserve">                                                                              </w:t>
      </w:r>
    </w:p>
    <w:p w14:paraId="135AADC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31D8D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8499E9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3CF09B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F7461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E5273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397E73F8">
      <w:pPr>
        <w:spacing w:line="440" w:lineRule="exact"/>
        <w:rPr>
          <w:rFonts w:hint="eastAsia"/>
          <w:b/>
          <w:bCs/>
          <w:color w:val="0000FF"/>
          <w:sz w:val="21"/>
          <w:szCs w:val="21"/>
        </w:rPr>
      </w:pPr>
      <w:r>
        <w:rPr>
          <w:rFonts w:hint="eastAsia"/>
          <w:b/>
          <w:bCs/>
          <w:color w:val="0000FF"/>
          <w:sz w:val="21"/>
          <w:szCs w:val="21"/>
        </w:rPr>
        <w:t>报价供应商须同时提供以下资料：</w:t>
      </w:r>
    </w:p>
    <w:p w14:paraId="04E989E4">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0565D44">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39660BFA">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55346CA3">
      <w:pPr>
        <w:pStyle w:val="3"/>
        <w:ind w:left="0" w:leftChars="0" w:firstLine="0" w:firstLineChars="0"/>
        <w:rPr>
          <w:rFonts w:hint="eastAsia"/>
          <w:b/>
          <w:bCs/>
          <w:color w:val="0000FF"/>
          <w:sz w:val="24"/>
        </w:rPr>
      </w:pPr>
    </w:p>
    <w:p w14:paraId="63A7A2B8">
      <w:pPr>
        <w:pStyle w:val="3"/>
        <w:rPr>
          <w:rFonts w:hint="eastAsia"/>
          <w:b/>
          <w:bCs/>
          <w:color w:val="0000FF"/>
          <w:sz w:val="24"/>
        </w:rPr>
      </w:pPr>
    </w:p>
    <w:p w14:paraId="511BA151">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2968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009BC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43C3FB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1032C5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1BC3F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279C347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6CAB6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1D551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7835C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16875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38550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35E0A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7B15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76DDA8A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A9F71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535E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0CEAEA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03769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7A497C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77B12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72F7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6653E9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008281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05A92A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4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13D37D2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1A86CEDA">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6E807A54">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0DFD6BD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65D5216">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31A7BEE">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FF7C6DB">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547F2A0">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156DA06">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1FC852F">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F5E2FE8">
            <w:pPr>
              <w:jc w:val="center"/>
              <w:rPr>
                <w:rFonts w:hint="eastAsia" w:ascii="宋体" w:hAnsi="宋体" w:eastAsia="宋体" w:cs="宋体"/>
                <w:i w:val="0"/>
                <w:iCs w:val="0"/>
                <w:color w:val="000000"/>
                <w:sz w:val="18"/>
                <w:szCs w:val="18"/>
                <w:u w:val="none"/>
              </w:rPr>
            </w:pPr>
          </w:p>
        </w:tc>
      </w:tr>
      <w:tr w14:paraId="3765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CEB9D4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7C890AD0">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5625211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8B8031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3E816DC">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E8A764B">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38E38D11">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5402B5C">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90A7010">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A0A0B2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FAC915A">
            <w:pPr>
              <w:rPr>
                <w:rFonts w:hint="eastAsia" w:ascii="宋体" w:hAnsi="宋体" w:eastAsia="宋体" w:cs="宋体"/>
                <w:i w:val="0"/>
                <w:iCs w:val="0"/>
                <w:color w:val="000000"/>
                <w:sz w:val="18"/>
                <w:szCs w:val="18"/>
                <w:u w:val="none"/>
              </w:rPr>
            </w:pPr>
          </w:p>
        </w:tc>
      </w:tr>
    </w:tbl>
    <w:p w14:paraId="5E27CE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B3ECC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5AFC4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CF3D6A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5491E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2182D72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2A13D6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11FBEB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6D828C4">
      <w:pPr>
        <w:spacing w:line="440" w:lineRule="exact"/>
        <w:jc w:val="center"/>
        <w:rPr>
          <w:rFonts w:hint="eastAsia"/>
          <w:b/>
          <w:sz w:val="32"/>
          <w:szCs w:val="32"/>
        </w:rPr>
      </w:pPr>
    </w:p>
    <w:p w14:paraId="18BF91EE">
      <w:pPr>
        <w:spacing w:line="440" w:lineRule="exact"/>
        <w:jc w:val="center"/>
        <w:rPr>
          <w:rFonts w:hint="eastAsia"/>
          <w:b/>
          <w:sz w:val="32"/>
          <w:szCs w:val="32"/>
        </w:rPr>
      </w:pPr>
    </w:p>
    <w:p w14:paraId="44A16B5E">
      <w:pPr>
        <w:spacing w:line="440" w:lineRule="exact"/>
        <w:jc w:val="both"/>
        <w:rPr>
          <w:rFonts w:hint="eastAsia"/>
          <w:b/>
          <w:sz w:val="32"/>
          <w:szCs w:val="32"/>
        </w:rPr>
      </w:pPr>
    </w:p>
    <w:p w14:paraId="0E6DA00C">
      <w:pPr>
        <w:pStyle w:val="3"/>
        <w:rPr>
          <w:rFonts w:hint="eastAsia"/>
          <w:b/>
          <w:sz w:val="32"/>
          <w:szCs w:val="32"/>
        </w:rPr>
      </w:pPr>
    </w:p>
    <w:p w14:paraId="6F67E781">
      <w:pPr>
        <w:pStyle w:val="3"/>
        <w:rPr>
          <w:rFonts w:hint="eastAsia"/>
          <w:b/>
          <w:sz w:val="32"/>
          <w:szCs w:val="32"/>
        </w:rPr>
      </w:pPr>
    </w:p>
    <w:p w14:paraId="4E3A3513">
      <w:pPr>
        <w:pStyle w:val="3"/>
        <w:rPr>
          <w:rFonts w:hint="eastAsia"/>
          <w:b/>
          <w:sz w:val="32"/>
          <w:szCs w:val="32"/>
        </w:rPr>
      </w:pPr>
    </w:p>
    <w:p w14:paraId="4398F44C">
      <w:pPr>
        <w:pStyle w:val="3"/>
        <w:rPr>
          <w:rFonts w:hint="eastAsia"/>
          <w:b/>
          <w:sz w:val="32"/>
          <w:szCs w:val="32"/>
        </w:rPr>
      </w:pPr>
    </w:p>
    <w:p w14:paraId="2FD96477">
      <w:pPr>
        <w:spacing w:line="440" w:lineRule="exact"/>
        <w:jc w:val="center"/>
        <w:rPr>
          <w:rFonts w:hint="eastAsia"/>
          <w:b/>
          <w:sz w:val="32"/>
          <w:szCs w:val="32"/>
        </w:rPr>
      </w:pPr>
    </w:p>
    <w:p w14:paraId="3540E01D">
      <w:pPr>
        <w:spacing w:line="440" w:lineRule="exact"/>
        <w:jc w:val="both"/>
        <w:rPr>
          <w:rFonts w:hint="eastAsia"/>
          <w:b/>
          <w:sz w:val="32"/>
          <w:szCs w:val="32"/>
        </w:rPr>
      </w:pPr>
    </w:p>
    <w:p w14:paraId="57AC184C">
      <w:pPr>
        <w:spacing w:line="440" w:lineRule="exact"/>
        <w:jc w:val="center"/>
        <w:rPr>
          <w:rFonts w:hint="eastAsia"/>
          <w:b/>
          <w:sz w:val="32"/>
          <w:szCs w:val="32"/>
        </w:rPr>
      </w:pPr>
    </w:p>
    <w:p w14:paraId="519C9E64">
      <w:pPr>
        <w:spacing w:line="440" w:lineRule="exact"/>
        <w:jc w:val="center"/>
        <w:rPr>
          <w:b/>
          <w:sz w:val="32"/>
          <w:szCs w:val="32"/>
        </w:rPr>
      </w:pPr>
      <w:r>
        <w:rPr>
          <w:rFonts w:hint="eastAsia"/>
          <w:b/>
          <w:sz w:val="32"/>
          <w:szCs w:val="32"/>
        </w:rPr>
        <w:t>参数偏离情况表</w:t>
      </w:r>
    </w:p>
    <w:p w14:paraId="7133F38F">
      <w:pPr>
        <w:spacing w:line="440" w:lineRule="exact"/>
        <w:rPr>
          <w:b/>
          <w:bCs/>
          <w:sz w:val="24"/>
        </w:rPr>
      </w:pPr>
      <w:r>
        <w:rPr>
          <w:rFonts w:hint="eastAsia"/>
          <w:b/>
          <w:bCs/>
          <w:sz w:val="24"/>
        </w:rPr>
        <w:t>填写要求：</w:t>
      </w:r>
    </w:p>
    <w:p w14:paraId="5A9A081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75D05053">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FB795B8">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A0563EC">
      <w:pPr>
        <w:spacing w:line="380" w:lineRule="exact"/>
        <w:rPr>
          <w:rFonts w:ascii="宋体" w:hAnsi="宋体"/>
          <w:color w:val="000000"/>
          <w:szCs w:val="21"/>
        </w:rPr>
      </w:pPr>
    </w:p>
    <w:p w14:paraId="1B447889">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60211BA">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D1A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79F3F8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7E8E52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1570ECA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48070E1F">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6735E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4C1FAA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D20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5CB114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039983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0B47DDB">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37B2DB6">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763EA98">
            <w:pPr>
              <w:widowControl/>
              <w:spacing w:line="440" w:lineRule="exact"/>
              <w:rPr>
                <w:rFonts w:ascii="宋体" w:hAnsi="宋体" w:cs="宋体"/>
                <w:bCs/>
                <w:sz w:val="18"/>
                <w:szCs w:val="18"/>
              </w:rPr>
            </w:pPr>
          </w:p>
        </w:tc>
      </w:tr>
      <w:tr w14:paraId="1F60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954AF28">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8BF35F8">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F16428C">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E42C4E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6A26DCB">
            <w:pPr>
              <w:widowControl/>
              <w:spacing w:line="440" w:lineRule="exact"/>
              <w:rPr>
                <w:rFonts w:ascii="宋体" w:hAnsi="宋体" w:cs="宋体"/>
                <w:bCs/>
                <w:sz w:val="18"/>
                <w:szCs w:val="18"/>
              </w:rPr>
            </w:pPr>
          </w:p>
        </w:tc>
      </w:tr>
      <w:tr w14:paraId="6DC2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DC1DF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F7DBAD8">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094C72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DF250B3">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37258C4">
            <w:pPr>
              <w:widowControl/>
              <w:spacing w:line="440" w:lineRule="exact"/>
              <w:rPr>
                <w:rFonts w:ascii="宋体" w:hAnsi="宋体" w:cs="宋体"/>
                <w:bCs/>
                <w:sz w:val="18"/>
                <w:szCs w:val="18"/>
              </w:rPr>
            </w:pPr>
          </w:p>
        </w:tc>
      </w:tr>
      <w:tr w14:paraId="6DB3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0D0C0A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D4258F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59005F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46A51C4">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B63B201">
            <w:pPr>
              <w:widowControl/>
              <w:spacing w:line="440" w:lineRule="exact"/>
              <w:rPr>
                <w:rFonts w:ascii="宋体" w:hAnsi="宋体" w:cs="宋体"/>
                <w:bCs/>
                <w:sz w:val="18"/>
                <w:szCs w:val="18"/>
              </w:rPr>
            </w:pPr>
          </w:p>
        </w:tc>
      </w:tr>
      <w:tr w14:paraId="4F82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23BCC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6FE7E6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781D75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B5F83C3">
            <w:pPr>
              <w:spacing w:line="440" w:lineRule="exact"/>
              <w:jc w:val="center"/>
              <w:rPr>
                <w:rFonts w:ascii="宋体" w:hAnsi="宋体" w:cs="宋体"/>
                <w:bCs/>
                <w:sz w:val="18"/>
                <w:szCs w:val="18"/>
              </w:rPr>
            </w:pPr>
          </w:p>
        </w:tc>
        <w:tc>
          <w:tcPr>
            <w:tcW w:w="1669" w:type="dxa"/>
            <w:shd w:val="clear" w:color="000000" w:fill="FFFFFF"/>
            <w:noWrap/>
            <w:vAlign w:val="center"/>
          </w:tcPr>
          <w:p w14:paraId="5E5ABEC9">
            <w:pPr>
              <w:widowControl/>
              <w:spacing w:line="440" w:lineRule="exact"/>
              <w:rPr>
                <w:rFonts w:ascii="宋体" w:hAnsi="宋体" w:cs="宋体"/>
                <w:bCs/>
                <w:sz w:val="18"/>
                <w:szCs w:val="18"/>
              </w:rPr>
            </w:pPr>
          </w:p>
        </w:tc>
      </w:tr>
      <w:tr w14:paraId="0D24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B014F6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1FE268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AB60EC7">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514F26">
            <w:pPr>
              <w:spacing w:line="440" w:lineRule="exact"/>
              <w:jc w:val="center"/>
              <w:rPr>
                <w:rFonts w:ascii="宋体" w:hAnsi="宋体" w:cs="宋体"/>
                <w:bCs/>
                <w:sz w:val="18"/>
                <w:szCs w:val="18"/>
              </w:rPr>
            </w:pPr>
          </w:p>
        </w:tc>
        <w:tc>
          <w:tcPr>
            <w:tcW w:w="1669" w:type="dxa"/>
            <w:shd w:val="clear" w:color="000000" w:fill="FFFFFF"/>
            <w:noWrap/>
            <w:vAlign w:val="center"/>
          </w:tcPr>
          <w:p w14:paraId="015F1FD3">
            <w:pPr>
              <w:widowControl/>
              <w:spacing w:line="440" w:lineRule="exact"/>
              <w:rPr>
                <w:rFonts w:ascii="宋体" w:hAnsi="宋体" w:cs="宋体"/>
                <w:bCs/>
                <w:sz w:val="18"/>
                <w:szCs w:val="18"/>
              </w:rPr>
            </w:pPr>
          </w:p>
        </w:tc>
      </w:tr>
      <w:tr w14:paraId="0BB2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0AA482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7A9034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C0F7A0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5419336">
            <w:pPr>
              <w:spacing w:line="440" w:lineRule="exact"/>
              <w:jc w:val="center"/>
              <w:rPr>
                <w:rFonts w:ascii="宋体" w:hAnsi="宋体" w:cs="宋体"/>
                <w:bCs/>
                <w:sz w:val="18"/>
                <w:szCs w:val="18"/>
              </w:rPr>
            </w:pPr>
          </w:p>
        </w:tc>
        <w:tc>
          <w:tcPr>
            <w:tcW w:w="1669" w:type="dxa"/>
            <w:shd w:val="clear" w:color="000000" w:fill="FFFFFF"/>
            <w:noWrap/>
            <w:vAlign w:val="center"/>
          </w:tcPr>
          <w:p w14:paraId="01786FF1">
            <w:pPr>
              <w:widowControl/>
              <w:spacing w:line="440" w:lineRule="exact"/>
              <w:rPr>
                <w:rFonts w:ascii="宋体" w:hAnsi="宋体" w:cs="宋体"/>
                <w:bCs/>
                <w:sz w:val="18"/>
                <w:szCs w:val="18"/>
              </w:rPr>
            </w:pPr>
          </w:p>
        </w:tc>
      </w:tr>
    </w:tbl>
    <w:p w14:paraId="2BE5F197">
      <w:pPr>
        <w:spacing w:line="340" w:lineRule="exact"/>
        <w:rPr>
          <w:rFonts w:ascii="宋体"/>
          <w:sz w:val="30"/>
          <w:szCs w:val="30"/>
        </w:rPr>
      </w:pPr>
    </w:p>
    <w:p w14:paraId="71BD4338">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B50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554D07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3BE5CD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DAC0FF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F9CC02">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3017A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A07BD8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E9A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52A6DB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660BA27">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F30AA1B">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55F28E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77BA8D9">
            <w:pPr>
              <w:widowControl/>
              <w:spacing w:line="440" w:lineRule="exact"/>
              <w:rPr>
                <w:rFonts w:ascii="宋体" w:hAnsi="宋体" w:cs="宋体"/>
                <w:bCs/>
                <w:sz w:val="18"/>
                <w:szCs w:val="18"/>
              </w:rPr>
            </w:pPr>
          </w:p>
        </w:tc>
      </w:tr>
      <w:tr w14:paraId="49D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BCE7B9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1775551">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9AE067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0951A2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8E09401">
            <w:pPr>
              <w:widowControl/>
              <w:spacing w:line="440" w:lineRule="exact"/>
              <w:rPr>
                <w:rFonts w:ascii="宋体" w:hAnsi="宋体" w:cs="宋体"/>
                <w:bCs/>
                <w:sz w:val="18"/>
                <w:szCs w:val="18"/>
              </w:rPr>
            </w:pPr>
          </w:p>
        </w:tc>
      </w:tr>
      <w:tr w14:paraId="269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D4FEE8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12738C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1CD86D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8929E6B">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B8CC7E1">
            <w:pPr>
              <w:widowControl/>
              <w:spacing w:line="440" w:lineRule="exact"/>
              <w:rPr>
                <w:rFonts w:ascii="宋体" w:hAnsi="宋体" w:cs="宋体"/>
                <w:bCs/>
                <w:sz w:val="18"/>
                <w:szCs w:val="18"/>
              </w:rPr>
            </w:pPr>
          </w:p>
        </w:tc>
      </w:tr>
      <w:tr w14:paraId="0169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E1B2A0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24632B2">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93DCCA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394731D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E90D784">
            <w:pPr>
              <w:widowControl/>
              <w:spacing w:line="440" w:lineRule="exact"/>
              <w:rPr>
                <w:rFonts w:ascii="宋体" w:hAnsi="宋体" w:cs="宋体"/>
                <w:bCs/>
                <w:sz w:val="18"/>
                <w:szCs w:val="18"/>
              </w:rPr>
            </w:pPr>
          </w:p>
        </w:tc>
      </w:tr>
      <w:tr w14:paraId="4982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E3E64E3">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83D08E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2CE2881">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DC93BD2">
            <w:pPr>
              <w:spacing w:line="440" w:lineRule="exact"/>
              <w:jc w:val="center"/>
              <w:rPr>
                <w:rFonts w:ascii="宋体" w:hAnsi="宋体" w:cs="宋体"/>
                <w:bCs/>
                <w:sz w:val="18"/>
                <w:szCs w:val="18"/>
              </w:rPr>
            </w:pPr>
          </w:p>
        </w:tc>
        <w:tc>
          <w:tcPr>
            <w:tcW w:w="1669" w:type="dxa"/>
            <w:shd w:val="clear" w:color="000000" w:fill="FFFFFF"/>
            <w:noWrap/>
            <w:vAlign w:val="center"/>
          </w:tcPr>
          <w:p w14:paraId="57D5BD99">
            <w:pPr>
              <w:widowControl/>
              <w:spacing w:line="440" w:lineRule="exact"/>
              <w:rPr>
                <w:rFonts w:ascii="宋体" w:hAnsi="宋体" w:cs="宋体"/>
                <w:bCs/>
                <w:sz w:val="18"/>
                <w:szCs w:val="18"/>
              </w:rPr>
            </w:pPr>
          </w:p>
        </w:tc>
      </w:tr>
      <w:tr w14:paraId="4A63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5E8569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5F2384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644EBA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43A419D5">
            <w:pPr>
              <w:spacing w:line="440" w:lineRule="exact"/>
              <w:jc w:val="center"/>
              <w:rPr>
                <w:rFonts w:ascii="宋体" w:hAnsi="宋体" w:cs="宋体"/>
                <w:bCs/>
                <w:sz w:val="18"/>
                <w:szCs w:val="18"/>
              </w:rPr>
            </w:pPr>
          </w:p>
        </w:tc>
        <w:tc>
          <w:tcPr>
            <w:tcW w:w="1669" w:type="dxa"/>
            <w:shd w:val="clear" w:color="000000" w:fill="FFFFFF"/>
            <w:noWrap/>
            <w:vAlign w:val="center"/>
          </w:tcPr>
          <w:p w14:paraId="0851E5F3">
            <w:pPr>
              <w:widowControl/>
              <w:spacing w:line="440" w:lineRule="exact"/>
              <w:rPr>
                <w:rFonts w:ascii="宋体" w:hAnsi="宋体" w:cs="宋体"/>
                <w:bCs/>
                <w:sz w:val="18"/>
                <w:szCs w:val="18"/>
              </w:rPr>
            </w:pPr>
          </w:p>
        </w:tc>
      </w:tr>
      <w:tr w14:paraId="3D98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1B8305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F74CEA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4D8C419">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7DE2FDD">
            <w:pPr>
              <w:spacing w:line="440" w:lineRule="exact"/>
              <w:jc w:val="center"/>
              <w:rPr>
                <w:rFonts w:ascii="宋体" w:hAnsi="宋体" w:cs="宋体"/>
                <w:bCs/>
                <w:sz w:val="18"/>
                <w:szCs w:val="18"/>
              </w:rPr>
            </w:pPr>
          </w:p>
        </w:tc>
        <w:tc>
          <w:tcPr>
            <w:tcW w:w="1669" w:type="dxa"/>
            <w:shd w:val="clear" w:color="000000" w:fill="FFFFFF"/>
            <w:noWrap/>
            <w:vAlign w:val="center"/>
          </w:tcPr>
          <w:p w14:paraId="28C72B8B">
            <w:pPr>
              <w:widowControl/>
              <w:spacing w:line="440" w:lineRule="exact"/>
              <w:rPr>
                <w:rFonts w:ascii="宋体" w:hAnsi="宋体" w:cs="宋体"/>
                <w:bCs/>
                <w:sz w:val="18"/>
                <w:szCs w:val="18"/>
              </w:rPr>
            </w:pPr>
          </w:p>
        </w:tc>
      </w:tr>
    </w:tbl>
    <w:p w14:paraId="58C913DA">
      <w:pPr>
        <w:tabs>
          <w:tab w:val="left" w:pos="720"/>
        </w:tabs>
        <w:spacing w:line="340" w:lineRule="exact"/>
        <w:jc w:val="left"/>
        <w:rPr>
          <w:rFonts w:ascii="宋体" w:hAnsi="宋体"/>
          <w:b/>
          <w:bCs/>
          <w:sz w:val="30"/>
          <w:szCs w:val="30"/>
        </w:rPr>
      </w:pPr>
    </w:p>
    <w:p w14:paraId="4DCD348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78635056">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064CFDCE">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43D2BE5">
      <w:pPr>
        <w:spacing w:line="440" w:lineRule="exact"/>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eastAsia="zh-CN"/>
        </w:rPr>
        <w:t>采购需求</w:t>
      </w:r>
      <w:r>
        <w:rPr>
          <w:rFonts w:hint="eastAsia" w:ascii="仿宋" w:hAnsi="仿宋" w:eastAsia="仿宋" w:cs="仿宋"/>
          <w:color w:val="000000"/>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3788A89">
      <w:pPr>
        <w:spacing w:line="440" w:lineRule="exact"/>
        <w:rPr>
          <w:rFonts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w:t>
      </w:r>
      <w:r>
        <w:rPr>
          <w:rFonts w:hint="eastAsia" w:ascii="仿宋" w:hAnsi="仿宋" w:eastAsia="仿宋" w:cs="仿宋"/>
          <w:color w:val="000000"/>
          <w:sz w:val="24"/>
          <w:lang w:val="en-US" w:eastAsia="zh-CN"/>
        </w:rPr>
        <w:t>若所投标的属于医疗器械，</w:t>
      </w:r>
      <w:r>
        <w:rPr>
          <w:rFonts w:hint="eastAsia" w:ascii="仿宋" w:hAnsi="仿宋" w:eastAsia="仿宋" w:cs="仿宋"/>
          <w:color w:val="000000"/>
          <w:sz w:val="24"/>
        </w:rPr>
        <w:t>投标供应商应该符合《医疗器械经营质量管理规范》和《医疗器械监督管理条例》规定，并结合本项目特性提供有效的医疗器械产品注册/备案证明材料和投标供应商的经营许可/备案证明材料。</w:t>
      </w:r>
    </w:p>
    <w:p w14:paraId="609C3EAB">
      <w:pPr>
        <w:spacing w:line="440" w:lineRule="exact"/>
        <w:rPr>
          <w:rFonts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.本文的“质保期”是指中标标的物经约定的验收机构完成验收之日起算，截止中标人承诺的期限。</w:t>
      </w:r>
    </w:p>
    <w:p w14:paraId="449C9994">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3886"/>
        <w:gridCol w:w="1837"/>
      </w:tblGrid>
      <w:tr w14:paraId="795F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327" w:type="dxa"/>
            <w:noWrap w:val="0"/>
            <w:vAlign w:val="top"/>
          </w:tcPr>
          <w:p w14:paraId="0E0EB90C">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3886" w:type="dxa"/>
            <w:noWrap w:val="0"/>
            <w:vAlign w:val="top"/>
          </w:tcPr>
          <w:p w14:paraId="5B65CBD3">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1837" w:type="dxa"/>
            <w:noWrap w:val="0"/>
            <w:vAlign w:val="top"/>
          </w:tcPr>
          <w:p w14:paraId="1146BB3F">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14:paraId="21EE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327" w:type="dxa"/>
            <w:noWrap w:val="0"/>
            <w:vAlign w:val="top"/>
          </w:tcPr>
          <w:p w14:paraId="3BA2C487">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半导体激光治疗仪</w:t>
            </w:r>
          </w:p>
        </w:tc>
        <w:tc>
          <w:tcPr>
            <w:tcW w:w="3886" w:type="dxa"/>
            <w:noWrap w:val="0"/>
            <w:vAlign w:val="top"/>
          </w:tcPr>
          <w:p w14:paraId="7A34602E">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儿科二区</w:t>
            </w:r>
          </w:p>
        </w:tc>
        <w:tc>
          <w:tcPr>
            <w:tcW w:w="1837" w:type="dxa"/>
            <w:noWrap w:val="0"/>
            <w:vAlign w:val="top"/>
          </w:tcPr>
          <w:p w14:paraId="6830599A">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r>
    </w:tbl>
    <w:p w14:paraId="1BCE7185">
      <w:pPr>
        <w:spacing w:line="440" w:lineRule="exact"/>
        <w:rPr>
          <w:rFonts w:ascii="仿宋" w:hAnsi="仿宋" w:eastAsia="仿宋" w:cs="仿宋"/>
          <w:color w:val="000000"/>
          <w:sz w:val="24"/>
        </w:rPr>
      </w:pPr>
    </w:p>
    <w:p w14:paraId="39350CB6">
      <w:pPr>
        <w:spacing w:line="440" w:lineRule="exact"/>
        <w:rPr>
          <w:rFonts w:ascii="仿宋" w:hAnsi="仿宋" w:eastAsia="仿宋" w:cs="仿宋"/>
          <w:color w:val="000000"/>
          <w:sz w:val="24"/>
        </w:rPr>
      </w:pPr>
      <w:r>
        <w:rPr>
          <w:rFonts w:hint="eastAsia" w:ascii="仿宋" w:hAnsi="仿宋" w:eastAsia="仿宋" w:cs="仿宋"/>
          <w:color w:val="000000"/>
          <w:sz w:val="24"/>
        </w:rPr>
        <w:t>用途：局部照射改善血管壁的通透性，减低炎症渗出，使充血和水肿减轻，以促进炎症物质吸收，并可提高机体细胞免疫和体液免疫功能，增强吞噬细胞的活力，有消炎和抗感染等作用，缓解呼吸道炎症的多种症状。</w:t>
      </w:r>
    </w:p>
    <w:p w14:paraId="3976E58B">
      <w:pPr>
        <w:pStyle w:val="4"/>
      </w:pPr>
    </w:p>
    <w:p w14:paraId="627AED90">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14:paraId="0E04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BEEBF94">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14:paraId="0C57FBE2">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6532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27CE4F0">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14:paraId="0B26E6CF">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激光波长:650 nm(单一波长)</w:t>
            </w:r>
          </w:p>
        </w:tc>
      </w:tr>
      <w:tr w14:paraId="131A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DF72F5A">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7599" w:type="dxa"/>
            <w:noWrap w:val="0"/>
            <w:vAlign w:val="top"/>
          </w:tcPr>
          <w:p w14:paraId="25E4AF83">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激光额定功率:100mW+20%/端，2端(冷光源)</w:t>
            </w:r>
          </w:p>
        </w:tc>
      </w:tr>
      <w:tr w14:paraId="77A5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1252DC1A">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14:paraId="116B7BD5">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激光输出功率:分三档，步进可调，输出功率均具备治疗效果</w:t>
            </w:r>
          </w:p>
        </w:tc>
      </w:tr>
      <w:tr w14:paraId="13AA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3D2283B">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14:paraId="494AD79F">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光纤输出:聚集式双光纤输出，光纤芯径&lt;0.4mm，外加多层保护套</w:t>
            </w:r>
          </w:p>
        </w:tc>
      </w:tr>
      <w:tr w14:paraId="25D4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2EEA0EE3">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14:paraId="6EA7AAD7">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儿科专用聚光罩，激光照射光斑均匀，激光束能照射 360°可调，可达任何部位</w:t>
            </w:r>
          </w:p>
        </w:tc>
      </w:tr>
      <w:tr w14:paraId="42FD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D1E92CF">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7599" w:type="dxa"/>
            <w:noWrap w:val="0"/>
            <w:vAlign w:val="top"/>
          </w:tcPr>
          <w:p w14:paraId="12DE634D">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输出功率不稳定度优于10%</w:t>
            </w:r>
          </w:p>
        </w:tc>
      </w:tr>
      <w:tr w14:paraId="6A68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C6EB1CB">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7599" w:type="dxa"/>
            <w:noWrap w:val="0"/>
            <w:vAlign w:val="top"/>
          </w:tcPr>
          <w:p w14:paraId="69C1DFD2">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激光输出方式:根据治疗需要，可通过选择不同档位进行输出功率调整</w:t>
            </w:r>
          </w:p>
        </w:tc>
      </w:tr>
      <w:tr w14:paraId="0B51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A5D04D7">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7599" w:type="dxa"/>
            <w:noWrap w:val="0"/>
            <w:vAlign w:val="top"/>
          </w:tcPr>
          <w:p w14:paraId="0958B506">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工作定时器:设定治疗时间终了，断光报响提示</w:t>
            </w:r>
          </w:p>
        </w:tc>
      </w:tr>
      <w:tr w14:paraId="1A9D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E81C01B">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7599" w:type="dxa"/>
            <w:noWrap w:val="0"/>
            <w:vAlign w:val="top"/>
          </w:tcPr>
          <w:p w14:paraId="15DD2A19">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台疗时间范围:0-99 分钟</w:t>
            </w:r>
          </w:p>
        </w:tc>
      </w:tr>
      <w:tr w14:paraId="3D7B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43FDAAF1">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7599" w:type="dxa"/>
            <w:noWrap w:val="0"/>
            <w:vAlign w:val="top"/>
          </w:tcPr>
          <w:p w14:paraId="32DF1B97">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台车式结构，便于病房内移动使用，配置防护镜</w:t>
            </w:r>
          </w:p>
        </w:tc>
      </w:tr>
      <w:tr w14:paraId="59B4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5F0634CB">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7599" w:type="dxa"/>
            <w:noWrap w:val="0"/>
            <w:vAlign w:val="top"/>
          </w:tcPr>
          <w:p w14:paraId="058E0FC5">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光纤长度:&gt;1.5m</w:t>
            </w:r>
          </w:p>
        </w:tc>
      </w:tr>
      <w:tr w14:paraId="0DF3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5FCDDB20">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7599" w:type="dxa"/>
            <w:noWrap w:val="0"/>
            <w:vAlign w:val="top"/>
          </w:tcPr>
          <w:p w14:paraId="1C305E03">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激光输出模式:多模</w:t>
            </w:r>
          </w:p>
        </w:tc>
      </w:tr>
      <w:tr w14:paraId="3B98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4A473A0">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w:t>
            </w:r>
          </w:p>
        </w:tc>
        <w:tc>
          <w:tcPr>
            <w:tcW w:w="7599" w:type="dxa"/>
            <w:noWrap w:val="0"/>
            <w:vAlign w:val="top"/>
          </w:tcPr>
          <w:p w14:paraId="44C4216C">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激光运行方式:连续运行</w:t>
            </w:r>
          </w:p>
        </w:tc>
      </w:tr>
      <w:tr w14:paraId="483F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4EF5717F">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14</w:t>
            </w:r>
          </w:p>
        </w:tc>
        <w:tc>
          <w:tcPr>
            <w:tcW w:w="7599" w:type="dxa"/>
            <w:noWrap w:val="0"/>
            <w:vAlign w:val="top"/>
          </w:tcPr>
          <w:p w14:paraId="2D726BBF">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输出功率复线性:优于</w:t>
            </w:r>
            <w:r>
              <w:rPr>
                <w:rFonts w:hint="eastAsia" w:ascii="仿宋" w:hAnsi="仿宋" w:eastAsia="仿宋" w:cs="仿宋"/>
                <w:b w:val="0"/>
                <w:bCs/>
                <w:color w:val="000000"/>
                <w:sz w:val="24"/>
                <w:lang w:val="en-US" w:eastAsia="zh-CN"/>
              </w:rPr>
              <w:t>±</w:t>
            </w:r>
            <w:r>
              <w:rPr>
                <w:rFonts w:hint="eastAsia" w:ascii="仿宋" w:hAnsi="仿宋" w:eastAsia="仿宋" w:cs="仿宋"/>
                <w:b w:val="0"/>
                <w:bCs/>
                <w:color w:val="000000"/>
                <w:sz w:val="24"/>
              </w:rPr>
              <w:t>10%</w:t>
            </w:r>
          </w:p>
        </w:tc>
      </w:tr>
      <w:tr w14:paraId="3263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7EDFD8D0">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15</w:t>
            </w:r>
          </w:p>
        </w:tc>
        <w:tc>
          <w:tcPr>
            <w:tcW w:w="7599" w:type="dxa"/>
            <w:noWrap w:val="0"/>
            <w:vAlign w:val="top"/>
          </w:tcPr>
          <w:p w14:paraId="2DCAB3F8">
            <w:pPr>
              <w:spacing w:line="440" w:lineRule="exact"/>
              <w:rPr>
                <w:rFonts w:hint="default" w:ascii="仿宋" w:hAnsi="仿宋" w:eastAsia="仿宋" w:cs="仿宋"/>
                <w:b/>
                <w:color w:val="000000"/>
                <w:sz w:val="24"/>
                <w:lang w:val="en-US" w:eastAsia="zh-CN"/>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设备使用年限≥8年</w:t>
            </w:r>
          </w:p>
        </w:tc>
      </w:tr>
    </w:tbl>
    <w:p w14:paraId="00CE009B">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339"/>
        <w:gridCol w:w="969"/>
        <w:gridCol w:w="920"/>
      </w:tblGrid>
      <w:tr w14:paraId="5466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4CC2ACD">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3339" w:type="dxa"/>
            <w:noWrap w:val="0"/>
            <w:vAlign w:val="top"/>
          </w:tcPr>
          <w:p w14:paraId="22CA4E1D">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969" w:type="dxa"/>
            <w:noWrap w:val="0"/>
            <w:vAlign w:val="top"/>
          </w:tcPr>
          <w:p w14:paraId="2CBD89F7">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920" w:type="dxa"/>
            <w:noWrap w:val="0"/>
            <w:vAlign w:val="top"/>
          </w:tcPr>
          <w:p w14:paraId="061BAE85">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0BFD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AEC7EDB">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3339" w:type="dxa"/>
            <w:noWrap w:val="0"/>
            <w:vAlign w:val="top"/>
          </w:tcPr>
          <w:p w14:paraId="439B11AF">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治疗仪主机</w:t>
            </w:r>
          </w:p>
        </w:tc>
        <w:tc>
          <w:tcPr>
            <w:tcW w:w="969" w:type="dxa"/>
            <w:noWrap w:val="0"/>
            <w:vAlign w:val="top"/>
          </w:tcPr>
          <w:p w14:paraId="5E78B190">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1</w:t>
            </w:r>
          </w:p>
        </w:tc>
        <w:tc>
          <w:tcPr>
            <w:tcW w:w="920" w:type="dxa"/>
            <w:noWrap w:val="0"/>
            <w:vAlign w:val="top"/>
          </w:tcPr>
          <w:p w14:paraId="00993F69">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台</w:t>
            </w:r>
          </w:p>
        </w:tc>
      </w:tr>
      <w:tr w14:paraId="3B0A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16114D4">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3339" w:type="dxa"/>
            <w:noWrap w:val="0"/>
            <w:vAlign w:val="top"/>
          </w:tcPr>
          <w:p w14:paraId="3B119EF7">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激光防护镜</w:t>
            </w:r>
          </w:p>
        </w:tc>
        <w:tc>
          <w:tcPr>
            <w:tcW w:w="969" w:type="dxa"/>
            <w:noWrap w:val="0"/>
            <w:vAlign w:val="top"/>
          </w:tcPr>
          <w:p w14:paraId="4DAE9C58">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10</w:t>
            </w:r>
          </w:p>
        </w:tc>
        <w:tc>
          <w:tcPr>
            <w:tcW w:w="920" w:type="dxa"/>
            <w:noWrap w:val="0"/>
            <w:vAlign w:val="top"/>
          </w:tcPr>
          <w:p w14:paraId="259EFBC5">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副</w:t>
            </w:r>
          </w:p>
        </w:tc>
      </w:tr>
      <w:tr w14:paraId="604E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ABCD31F">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3339" w:type="dxa"/>
            <w:noWrap w:val="0"/>
            <w:vAlign w:val="top"/>
          </w:tcPr>
          <w:p w14:paraId="3EB8ECB6">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光纤</w:t>
            </w:r>
          </w:p>
        </w:tc>
        <w:tc>
          <w:tcPr>
            <w:tcW w:w="969" w:type="dxa"/>
            <w:noWrap w:val="0"/>
            <w:vAlign w:val="top"/>
          </w:tcPr>
          <w:p w14:paraId="65FCF781">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2</w:t>
            </w:r>
          </w:p>
        </w:tc>
        <w:tc>
          <w:tcPr>
            <w:tcW w:w="920" w:type="dxa"/>
            <w:noWrap w:val="0"/>
            <w:vAlign w:val="top"/>
          </w:tcPr>
          <w:p w14:paraId="1F6D6EF0">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颗</w:t>
            </w:r>
          </w:p>
        </w:tc>
      </w:tr>
      <w:tr w14:paraId="12E4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D245D9F">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3339" w:type="dxa"/>
            <w:noWrap w:val="0"/>
            <w:vAlign w:val="top"/>
          </w:tcPr>
          <w:p w14:paraId="5EF2D3AC">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仪器车</w:t>
            </w:r>
          </w:p>
        </w:tc>
        <w:tc>
          <w:tcPr>
            <w:tcW w:w="969" w:type="dxa"/>
            <w:noWrap w:val="0"/>
            <w:vAlign w:val="top"/>
          </w:tcPr>
          <w:p w14:paraId="4F12BC76">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1</w:t>
            </w:r>
          </w:p>
        </w:tc>
        <w:tc>
          <w:tcPr>
            <w:tcW w:w="920" w:type="dxa"/>
            <w:noWrap w:val="0"/>
            <w:vAlign w:val="top"/>
          </w:tcPr>
          <w:p w14:paraId="185603E0">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辆</w:t>
            </w:r>
          </w:p>
        </w:tc>
      </w:tr>
      <w:tr w14:paraId="3ED6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BC7D731">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3339" w:type="dxa"/>
            <w:noWrap w:val="0"/>
            <w:vAlign w:val="top"/>
          </w:tcPr>
          <w:p w14:paraId="04FFBA86">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使用说明书</w:t>
            </w:r>
          </w:p>
        </w:tc>
        <w:tc>
          <w:tcPr>
            <w:tcW w:w="969" w:type="dxa"/>
            <w:noWrap w:val="0"/>
            <w:vAlign w:val="top"/>
          </w:tcPr>
          <w:p w14:paraId="3225209F">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1</w:t>
            </w:r>
          </w:p>
        </w:tc>
        <w:tc>
          <w:tcPr>
            <w:tcW w:w="920" w:type="dxa"/>
            <w:noWrap w:val="0"/>
            <w:vAlign w:val="top"/>
          </w:tcPr>
          <w:p w14:paraId="75887258">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本</w:t>
            </w:r>
          </w:p>
        </w:tc>
      </w:tr>
      <w:tr w14:paraId="7367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B6DFE43">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3339" w:type="dxa"/>
            <w:noWrap w:val="0"/>
            <w:vAlign w:val="top"/>
          </w:tcPr>
          <w:p w14:paraId="0AB932F1">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熔 断 器</w:t>
            </w:r>
          </w:p>
        </w:tc>
        <w:tc>
          <w:tcPr>
            <w:tcW w:w="969" w:type="dxa"/>
            <w:noWrap w:val="0"/>
            <w:vAlign w:val="top"/>
          </w:tcPr>
          <w:p w14:paraId="066C2682">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4</w:t>
            </w:r>
          </w:p>
        </w:tc>
        <w:tc>
          <w:tcPr>
            <w:tcW w:w="920" w:type="dxa"/>
            <w:noWrap w:val="0"/>
            <w:vAlign w:val="top"/>
          </w:tcPr>
          <w:p w14:paraId="70CF658A">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个</w:t>
            </w:r>
          </w:p>
        </w:tc>
      </w:tr>
      <w:tr w14:paraId="4E5D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96E8366">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3339" w:type="dxa"/>
            <w:noWrap w:val="0"/>
            <w:vAlign w:val="top"/>
          </w:tcPr>
          <w:p w14:paraId="7C170E06">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专用儿科治疗定位探头</w:t>
            </w:r>
          </w:p>
        </w:tc>
        <w:tc>
          <w:tcPr>
            <w:tcW w:w="969" w:type="dxa"/>
            <w:noWrap w:val="0"/>
            <w:vAlign w:val="top"/>
          </w:tcPr>
          <w:p w14:paraId="7F023832">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8</w:t>
            </w:r>
          </w:p>
        </w:tc>
        <w:tc>
          <w:tcPr>
            <w:tcW w:w="920" w:type="dxa"/>
            <w:noWrap w:val="0"/>
            <w:vAlign w:val="top"/>
          </w:tcPr>
          <w:p w14:paraId="4DA86F7A">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个</w:t>
            </w:r>
          </w:p>
        </w:tc>
      </w:tr>
    </w:tbl>
    <w:p w14:paraId="2375E62D">
      <w:pPr>
        <w:spacing w:line="440" w:lineRule="exact"/>
        <w:rPr>
          <w:rFonts w:ascii="仿宋" w:hAnsi="仿宋" w:eastAsia="仿宋" w:cs="仿宋"/>
          <w:b/>
          <w:color w:val="000000"/>
          <w:sz w:val="24"/>
        </w:rPr>
      </w:pPr>
    </w:p>
    <w:p w14:paraId="0D45D4EA">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14:paraId="7C9974D3">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44AEF95D">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29C02122">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w:t>
      </w:r>
      <w:r>
        <w:rPr>
          <w:rFonts w:hint="eastAsia" w:ascii="仿宋" w:hAnsi="仿宋" w:eastAsia="仿宋" w:cs="仿宋"/>
          <w:color w:val="000000"/>
          <w:sz w:val="24"/>
          <w:highlight w:val="none"/>
        </w:rPr>
        <w:t>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14:paraId="0FCBC3C7">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lang w:val="en-US" w:eastAsia="zh-CN"/>
        </w:rPr>
        <w:t>1.3合同设备</w:t>
      </w:r>
      <w:r>
        <w:rPr>
          <w:rFonts w:hint="eastAsia" w:ascii="仿宋" w:hAnsi="仿宋" w:eastAsia="仿宋" w:cs="仿宋"/>
          <w:color w:val="000000"/>
          <w:sz w:val="24"/>
        </w:rPr>
        <w:t>交付时中标供应商应提供</w:t>
      </w:r>
      <w:r>
        <w:rPr>
          <w:rFonts w:hint="eastAsia" w:ascii="仿宋" w:hAnsi="仿宋" w:eastAsia="仿宋" w:cs="仿宋"/>
          <w:color w:val="000000"/>
          <w:sz w:val="24"/>
          <w:lang w:val="en-US" w:eastAsia="zh-CN"/>
        </w:rPr>
        <w:t>合同设备</w:t>
      </w:r>
      <w:r>
        <w:rPr>
          <w:rFonts w:hint="eastAsia" w:ascii="仿宋" w:hAnsi="仿宋" w:eastAsia="仿宋" w:cs="仿宋"/>
          <w:color w:val="000000"/>
          <w:sz w:val="24"/>
        </w:rPr>
        <w:t>真实有效的生产日期，且保证</w:t>
      </w:r>
      <w:r>
        <w:rPr>
          <w:rFonts w:hint="eastAsia" w:ascii="仿宋" w:hAnsi="仿宋" w:eastAsia="仿宋" w:cs="仿宋"/>
          <w:color w:val="000000"/>
          <w:sz w:val="24"/>
          <w:lang w:val="en-US" w:eastAsia="zh-CN"/>
        </w:rPr>
        <w:t>合同设备的</w:t>
      </w:r>
      <w:r>
        <w:rPr>
          <w:rFonts w:hint="eastAsia" w:ascii="仿宋" w:hAnsi="仿宋" w:eastAsia="仿宋" w:cs="仿宋"/>
          <w:color w:val="000000"/>
          <w:sz w:val="24"/>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p>
    <w:p w14:paraId="4EBFF8E2">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中标供应商须保证中标后所提供的设备为原装、全新合格的产品。</w:t>
      </w:r>
    </w:p>
    <w:p w14:paraId="4DBE7C50">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14:paraId="31992226">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rPr>
        <w:t>验收方式：按《小榄镇</w:t>
      </w:r>
      <w:r>
        <w:rPr>
          <w:rFonts w:hint="eastAsia" w:ascii="仿宋" w:hAnsi="仿宋" w:eastAsia="仿宋" w:cs="仿宋"/>
          <w:color w:val="000000"/>
          <w:sz w:val="24"/>
          <w:lang w:eastAsia="zh-CN"/>
        </w:rPr>
        <w:t>公立</w:t>
      </w:r>
      <w:r>
        <w:rPr>
          <w:rFonts w:hint="eastAsia" w:ascii="仿宋" w:hAnsi="仿宋" w:eastAsia="仿宋" w:cs="仿宋"/>
          <w:color w:val="000000"/>
          <w:sz w:val="24"/>
        </w:rPr>
        <w:t>医院</w:t>
      </w:r>
      <w:r>
        <w:rPr>
          <w:rFonts w:hint="eastAsia" w:ascii="仿宋" w:hAnsi="仿宋" w:eastAsia="仿宋" w:cs="仿宋"/>
          <w:color w:val="000000"/>
          <w:sz w:val="24"/>
          <w:lang w:eastAsia="zh-CN"/>
        </w:rPr>
        <w:t>政府</w:t>
      </w:r>
      <w:r>
        <w:rPr>
          <w:rFonts w:hint="eastAsia" w:ascii="仿宋" w:hAnsi="仿宋" w:eastAsia="仿宋" w:cs="仿宋"/>
          <w:color w:val="000000"/>
          <w:sz w:val="24"/>
        </w:rPr>
        <w:t>采购和验收</w:t>
      </w:r>
      <w:r>
        <w:rPr>
          <w:rFonts w:hint="eastAsia" w:ascii="仿宋" w:hAnsi="仿宋" w:eastAsia="仿宋" w:cs="仿宋"/>
          <w:color w:val="000000"/>
          <w:sz w:val="24"/>
          <w:lang w:eastAsia="zh-CN"/>
        </w:rPr>
        <w:t>办法</w:t>
      </w:r>
      <w:r>
        <w:rPr>
          <w:rFonts w:hint="eastAsia" w:ascii="仿宋" w:hAnsi="仿宋" w:eastAsia="仿宋" w:cs="仿宋"/>
          <w:color w:val="000000"/>
          <w:sz w:val="24"/>
        </w:rPr>
        <w:t>》。</w:t>
      </w:r>
    </w:p>
    <w:p w14:paraId="483E3905">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投标供应商须要在投标文件做出具承诺函，该承诺函包括但不限于以下内容:</w:t>
      </w:r>
    </w:p>
    <w:p w14:paraId="29D3D86F">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4AA6FE6C">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1.8乙方所投设备属于计量仪器的，需通过具有国家部门颁发专业检测资质证书的第三方计量检测单位检测并提供合格报告。</w:t>
      </w:r>
    </w:p>
    <w:p w14:paraId="73E54E2A">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6F978A90">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0F256288">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bookmarkStart w:id="0" w:name="_GoBack"/>
      <w:r>
        <w:rPr>
          <w:rFonts w:hint="eastAsia" w:ascii="仿宋" w:hAnsi="仿宋" w:eastAsia="仿宋" w:cs="仿宋"/>
          <w:color w:val="auto"/>
          <w:sz w:val="24"/>
          <w:highlight w:val="none"/>
        </w:rPr>
        <w:t>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bookmarkEnd w:id="0"/>
    </w:p>
    <w:p w14:paraId="7FB4BF86">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5C120E7B">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2FDF84C6">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6F809AFB">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14343724">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7FA70F0">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6040396B">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1573AA5E">
      <w:pPr>
        <w:spacing w:line="440" w:lineRule="exact"/>
        <w:rPr>
          <w:rFonts w:ascii="仿宋" w:hAnsi="仿宋" w:eastAsia="仿宋" w:cs="仿宋"/>
          <w:color w:val="000000"/>
          <w:sz w:val="24"/>
          <w:highlight w:val="none"/>
        </w:rPr>
      </w:pPr>
      <w:r>
        <w:rPr>
          <w:rFonts w:hint="eastAsia" w:ascii="仿宋" w:hAnsi="仿宋" w:eastAsia="仿宋" w:cs="仿宋"/>
          <w:color w:val="000000"/>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sz w:val="24"/>
          <w:lang w:val="en-US" w:eastAsia="zh-CN"/>
        </w:rPr>
        <w:t>9</w:t>
      </w:r>
      <w:r>
        <w:rPr>
          <w:rFonts w:hint="eastAsia" w:ascii="仿宋" w:hAnsi="仿宋" w:eastAsia="仿宋" w:cs="仿宋"/>
          <w:color w:val="000000"/>
          <w:sz w:val="24"/>
        </w:rPr>
        <w:t>5%；合同总金额的5%</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作为第二期款项，</w:t>
      </w:r>
      <w:r>
        <w:rPr>
          <w:rFonts w:hint="eastAsia" w:ascii="仿宋" w:hAnsi="仿宋" w:eastAsia="仿宋" w:cs="仿宋"/>
          <w:color w:val="000000"/>
          <w:sz w:val="24"/>
          <w:highlight w:val="none"/>
        </w:rPr>
        <w:t>在</w:t>
      </w:r>
      <w:r>
        <w:rPr>
          <w:rFonts w:hint="eastAsia" w:ascii="仿宋" w:hAnsi="仿宋" w:eastAsia="仿宋" w:cs="仿宋"/>
          <w:color w:val="000000"/>
          <w:sz w:val="24"/>
          <w:highlight w:val="none"/>
          <w:u w:val="single"/>
          <w:lang w:val="en-US" w:eastAsia="zh-CN"/>
        </w:rPr>
        <w:t xml:space="preserve"> 质保期满</w:t>
      </w:r>
      <w:r>
        <w:rPr>
          <w:rFonts w:hint="eastAsia" w:ascii="仿宋" w:hAnsi="仿宋" w:eastAsia="仿宋" w:cs="仿宋"/>
          <w:color w:val="000000"/>
          <w:sz w:val="24"/>
          <w:highlight w:val="none"/>
        </w:rPr>
        <w:t>后一次性无息</w:t>
      </w:r>
      <w:r>
        <w:rPr>
          <w:rFonts w:hint="eastAsia" w:ascii="仿宋" w:hAnsi="仿宋" w:eastAsia="仿宋" w:cs="仿宋"/>
          <w:color w:val="000000"/>
          <w:sz w:val="24"/>
          <w:highlight w:val="none"/>
          <w:lang w:val="en-US" w:eastAsia="zh-CN"/>
        </w:rPr>
        <w:t>支付</w:t>
      </w:r>
      <w:r>
        <w:rPr>
          <w:rFonts w:hint="eastAsia" w:ascii="仿宋" w:hAnsi="仿宋" w:eastAsia="仿宋" w:cs="仿宋"/>
          <w:color w:val="000000"/>
          <w:sz w:val="24"/>
          <w:highlight w:val="none"/>
        </w:rPr>
        <w:t>。</w:t>
      </w:r>
    </w:p>
    <w:p w14:paraId="5117AF4B">
      <w:pPr>
        <w:spacing w:line="440" w:lineRule="exact"/>
        <w:rPr>
          <w:rFonts w:ascii="宋体" w:hAnsi="宋体"/>
          <w:sz w:val="24"/>
        </w:rPr>
      </w:pPr>
    </w:p>
    <w:p w14:paraId="64264D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76119FA"/>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2025-10-28T03:43:43Z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