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（若完全响应需提供佐证材料）</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bookmarkStart w:id="0" w:name="_GoBack"/>
      <w:bookmarkEnd w:id="0"/>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E1250C4">
      <w:pPr>
        <w:spacing w:line="440" w:lineRule="exact"/>
        <w:jc w:val="both"/>
        <w:rPr>
          <w:rFonts w:hint="eastAsia"/>
          <w:b/>
          <w:sz w:val="32"/>
          <w:szCs w:val="32"/>
        </w:rPr>
        <w:sectPr>
          <w:pgSz w:w="11906" w:h="16838"/>
          <w:pgMar w:top="607" w:right="720" w:bottom="607" w:left="720" w:header="851" w:footer="992" w:gutter="0"/>
          <w:cols w:space="425" w:num="1"/>
          <w:docGrid w:type="lines" w:linePitch="312" w:charSpace="0"/>
        </w:sect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09997A58">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7DD53085">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273441D1">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22A570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257C540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3.★投标供应商应该符合《医疗器械经营质量管理规范》和《医疗器械监督管理条例》规定，并结合本项目特性提供有效的医疗器械产品注册/备案证明材料和投标供应商的经营许可/备案证明材料。</w:t>
      </w:r>
    </w:p>
    <w:p w14:paraId="4F8ED3D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77C786B9">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2C3D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7474D141">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5291AE2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226C1BB8">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4044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1666E9E5">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胰岛素泵</w:t>
            </w:r>
          </w:p>
        </w:tc>
        <w:tc>
          <w:tcPr>
            <w:tcW w:w="1833" w:type="dxa"/>
          </w:tcPr>
          <w:p w14:paraId="167100A9">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内分泌全科与老年医学科</w:t>
            </w:r>
          </w:p>
        </w:tc>
        <w:tc>
          <w:tcPr>
            <w:tcW w:w="2131" w:type="dxa"/>
          </w:tcPr>
          <w:p w14:paraId="3D290E42">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p>
        </w:tc>
      </w:tr>
    </w:tbl>
    <w:p w14:paraId="23CCDAF4">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r>
        <w:rPr>
          <w:rFonts w:hint="eastAsia" w:ascii="仿宋" w:hAnsi="仿宋" w:eastAsia="仿宋" w:cs="仿宋"/>
          <w:color w:val="000000" w:themeColor="text1"/>
          <w:sz w:val="24"/>
          <w:lang w:val="en-US" w:eastAsia="zh-CN"/>
          <w14:textFill>
            <w14:solidFill>
              <w14:schemeClr w14:val="tx1"/>
            </w14:solidFill>
          </w14:textFill>
        </w:rPr>
        <w:t>胰岛素泵，需配套耗材胰岛素泵用一次性输注管路和储药器一起使用。</w:t>
      </w:r>
    </w:p>
    <w:p w14:paraId="63EFD8DB">
      <w:pPr>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用途：使用胰岛素泵输注胰岛素，更接近生理性胰岛素分泌模式，</w:t>
      </w:r>
      <w:r>
        <w:rPr>
          <w:rFonts w:hint="eastAsia" w:ascii="仿宋" w:hAnsi="仿宋" w:eastAsia="仿宋" w:cs="仿宋"/>
          <w:color w:val="000000" w:themeColor="text1"/>
          <w:sz w:val="24"/>
          <w14:textFill>
            <w14:solidFill>
              <w14:schemeClr w14:val="tx1"/>
            </w14:solidFill>
          </w14:textFill>
        </w:rPr>
        <w:t>显著提升血糖控制的精准性与稳定性</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大幅提升生活自由度与灵活性</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降低低血糖风险，提升安全性</w:t>
      </w:r>
      <w:r>
        <w:rPr>
          <w:rFonts w:hint="eastAsia" w:ascii="仿宋" w:hAnsi="仿宋" w:eastAsia="仿宋" w:cs="仿宋"/>
          <w:color w:val="000000" w:themeColor="text1"/>
          <w:sz w:val="24"/>
          <w:lang w:eastAsia="zh-CN"/>
          <w14:textFill>
            <w14:solidFill>
              <w14:schemeClr w14:val="tx1"/>
            </w14:solidFill>
          </w14:textFill>
        </w:rPr>
        <w:t>。</w:t>
      </w:r>
    </w:p>
    <w:p w14:paraId="3F41A7D6">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168BF737">
      <w:pPr>
        <w:numPr>
          <w:ilvl w:val="0"/>
          <w:numId w:val="0"/>
        </w:numPr>
        <w:spacing w:line="440" w:lineRule="exact"/>
        <w:ind w:leftChars="0"/>
        <w:rPr>
          <w:rFonts w:hint="default" w:ascii="仿宋" w:hAnsi="仿宋" w:eastAsia="仿宋" w:cs="仿宋"/>
          <w:color w:val="C00000"/>
          <w:sz w:val="24"/>
          <w:highlight w:val="yellow"/>
          <w:lang w:val="en-US" w:eastAsia="zh-CN"/>
        </w:rPr>
      </w:pPr>
      <w:r>
        <w:rPr>
          <w:rFonts w:hint="eastAsia" w:ascii="仿宋" w:hAnsi="仿宋" w:eastAsia="仿宋" w:cs="仿宋"/>
          <w:color w:val="000000" w:themeColor="text1"/>
          <w:sz w:val="24"/>
          <w:highlight w:val="none"/>
          <w:lang w:val="en-US" w:eastAsia="zh-CN"/>
          <w14:textFill>
            <w14:solidFill>
              <w14:schemeClr w14:val="tx1"/>
            </w14:solidFill>
          </w14:textFill>
        </w:rPr>
        <w:t>1.★设备使用年限不低于10年</w:t>
      </w:r>
    </w:p>
    <w:p w14:paraId="3E369F02">
      <w:pPr>
        <w:spacing w:line="440" w:lineRule="exact"/>
        <w:rPr>
          <w:rFonts w:ascii="仿宋" w:hAnsi="仿宋" w:eastAsia="仿宋" w:cs="仿宋"/>
          <w:b/>
          <w:color w:val="000000" w:themeColor="text1"/>
          <w:sz w:val="24"/>
          <w14:textFill>
            <w14:solidFill>
              <w14:schemeClr w14:val="tx1"/>
            </w14:solidFill>
          </w14:textFill>
        </w:rPr>
      </w:pPr>
    </w:p>
    <w:p w14:paraId="43B41578">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036"/>
        <w:gridCol w:w="2588"/>
        <w:gridCol w:w="969"/>
        <w:gridCol w:w="920"/>
      </w:tblGrid>
      <w:tr w14:paraId="041C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9B8ED8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3036" w:type="dxa"/>
          </w:tcPr>
          <w:p w14:paraId="2CA505E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2588" w:type="dxa"/>
          </w:tcPr>
          <w:p w14:paraId="2D5BB4C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18F0D697">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2810EB0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7057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5991777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3036" w:type="dxa"/>
            <w:vAlign w:val="top"/>
          </w:tcPr>
          <w:p w14:paraId="0A7D2EC3">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主机</w:t>
            </w:r>
          </w:p>
        </w:tc>
        <w:tc>
          <w:tcPr>
            <w:tcW w:w="2588" w:type="dxa"/>
            <w:vAlign w:val="top"/>
          </w:tcPr>
          <w:p w14:paraId="0C3A4790">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vAlign w:val="top"/>
          </w:tcPr>
          <w:p w14:paraId="765B493F">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vAlign w:val="top"/>
          </w:tcPr>
          <w:p w14:paraId="5F66FD1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台</w:t>
            </w:r>
          </w:p>
        </w:tc>
      </w:tr>
      <w:tr w14:paraId="5757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2C64CF98">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3036" w:type="dxa"/>
            <w:vAlign w:val="top"/>
          </w:tcPr>
          <w:p w14:paraId="653A6C7D">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皮套</w:t>
            </w:r>
          </w:p>
        </w:tc>
        <w:tc>
          <w:tcPr>
            <w:tcW w:w="2588" w:type="dxa"/>
            <w:vAlign w:val="top"/>
          </w:tcPr>
          <w:p w14:paraId="1E912764">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vAlign w:val="top"/>
          </w:tcPr>
          <w:p w14:paraId="57B1E27F">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vAlign w:val="top"/>
          </w:tcPr>
          <w:p w14:paraId="122C140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个</w:t>
            </w:r>
          </w:p>
        </w:tc>
      </w:tr>
      <w:tr w14:paraId="5E63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236ADD2E">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3036" w:type="dxa"/>
            <w:vAlign w:val="top"/>
          </w:tcPr>
          <w:p w14:paraId="4EF6C4C1">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电池盖钥匙</w:t>
            </w:r>
          </w:p>
        </w:tc>
        <w:tc>
          <w:tcPr>
            <w:tcW w:w="2588" w:type="dxa"/>
            <w:vAlign w:val="top"/>
          </w:tcPr>
          <w:p w14:paraId="263C8191">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vAlign w:val="top"/>
          </w:tcPr>
          <w:p w14:paraId="5D5C348B">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vAlign w:val="top"/>
          </w:tcPr>
          <w:p w14:paraId="0F0EF82B">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个</w:t>
            </w:r>
          </w:p>
        </w:tc>
      </w:tr>
      <w:tr w14:paraId="6287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1D770B6B">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3036" w:type="dxa"/>
            <w:vAlign w:val="top"/>
          </w:tcPr>
          <w:p w14:paraId="7F7EE69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备用电池盖</w:t>
            </w:r>
          </w:p>
        </w:tc>
        <w:tc>
          <w:tcPr>
            <w:tcW w:w="2588" w:type="dxa"/>
            <w:vAlign w:val="top"/>
          </w:tcPr>
          <w:p w14:paraId="2F783D96">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vAlign w:val="top"/>
          </w:tcPr>
          <w:p w14:paraId="5C789684">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vAlign w:val="top"/>
          </w:tcPr>
          <w:p w14:paraId="485110E5">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个</w:t>
            </w:r>
          </w:p>
        </w:tc>
      </w:tr>
      <w:tr w14:paraId="6D16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254E63F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3036" w:type="dxa"/>
            <w:vAlign w:val="top"/>
          </w:tcPr>
          <w:p w14:paraId="0E52BE05">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备用电池盖钥匙</w:t>
            </w:r>
          </w:p>
        </w:tc>
        <w:tc>
          <w:tcPr>
            <w:tcW w:w="2588" w:type="dxa"/>
            <w:vAlign w:val="top"/>
          </w:tcPr>
          <w:p w14:paraId="04AC4AD2">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vAlign w:val="top"/>
          </w:tcPr>
          <w:p w14:paraId="5B990568">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vAlign w:val="top"/>
          </w:tcPr>
          <w:p w14:paraId="4EB3DC4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个</w:t>
            </w:r>
          </w:p>
        </w:tc>
      </w:tr>
      <w:tr w14:paraId="7C28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4576C326">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p>
        </w:tc>
        <w:tc>
          <w:tcPr>
            <w:tcW w:w="3036" w:type="dxa"/>
            <w:vAlign w:val="top"/>
          </w:tcPr>
          <w:p w14:paraId="7C64D437">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备用储药舱帽</w:t>
            </w:r>
          </w:p>
        </w:tc>
        <w:tc>
          <w:tcPr>
            <w:tcW w:w="2588" w:type="dxa"/>
            <w:vAlign w:val="top"/>
          </w:tcPr>
          <w:p w14:paraId="3C347C3B">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vAlign w:val="top"/>
          </w:tcPr>
          <w:p w14:paraId="3DE9BCF7">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vAlign w:val="top"/>
          </w:tcPr>
          <w:p w14:paraId="03FF39C2">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个</w:t>
            </w:r>
          </w:p>
        </w:tc>
      </w:tr>
      <w:tr w14:paraId="056E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20A3E01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p>
        </w:tc>
        <w:tc>
          <w:tcPr>
            <w:tcW w:w="3036" w:type="dxa"/>
            <w:vAlign w:val="top"/>
          </w:tcPr>
          <w:p w14:paraId="2D10786E">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说明书</w:t>
            </w:r>
          </w:p>
        </w:tc>
        <w:tc>
          <w:tcPr>
            <w:tcW w:w="2588" w:type="dxa"/>
            <w:vAlign w:val="top"/>
          </w:tcPr>
          <w:p w14:paraId="491E9AEB">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vAlign w:val="top"/>
          </w:tcPr>
          <w:p w14:paraId="67D34BEE">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vAlign w:val="top"/>
          </w:tcPr>
          <w:p w14:paraId="4914471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本</w:t>
            </w:r>
          </w:p>
        </w:tc>
      </w:tr>
      <w:tr w14:paraId="46E9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40A4821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w:t>
            </w:r>
          </w:p>
        </w:tc>
        <w:tc>
          <w:tcPr>
            <w:tcW w:w="3036" w:type="dxa"/>
            <w:vAlign w:val="top"/>
          </w:tcPr>
          <w:p w14:paraId="7A30594F">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保修卡</w:t>
            </w:r>
          </w:p>
        </w:tc>
        <w:tc>
          <w:tcPr>
            <w:tcW w:w="2588" w:type="dxa"/>
            <w:vAlign w:val="top"/>
          </w:tcPr>
          <w:p w14:paraId="479BB307">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vAlign w:val="top"/>
          </w:tcPr>
          <w:p w14:paraId="48A29AFA">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vAlign w:val="top"/>
          </w:tcPr>
          <w:p w14:paraId="470315A2">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张</w:t>
            </w:r>
          </w:p>
        </w:tc>
      </w:tr>
      <w:tr w14:paraId="3851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10626E2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9</w:t>
            </w:r>
          </w:p>
        </w:tc>
        <w:tc>
          <w:tcPr>
            <w:tcW w:w="3036" w:type="dxa"/>
            <w:vAlign w:val="top"/>
          </w:tcPr>
          <w:p w14:paraId="1C810814">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出厂检验报告</w:t>
            </w:r>
          </w:p>
        </w:tc>
        <w:tc>
          <w:tcPr>
            <w:tcW w:w="2588" w:type="dxa"/>
            <w:vAlign w:val="top"/>
          </w:tcPr>
          <w:p w14:paraId="3BA8E639">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vAlign w:val="top"/>
          </w:tcPr>
          <w:p w14:paraId="4AF537C7">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vAlign w:val="top"/>
          </w:tcPr>
          <w:p w14:paraId="51075D21">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r w14:paraId="4A15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57255B0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10</w:t>
            </w:r>
          </w:p>
        </w:tc>
        <w:tc>
          <w:tcPr>
            <w:tcW w:w="3036" w:type="dxa"/>
            <w:vAlign w:val="top"/>
          </w:tcPr>
          <w:p w14:paraId="7C2EBAAF">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胰岛素泵自愿资料协议书</w:t>
            </w:r>
          </w:p>
        </w:tc>
        <w:tc>
          <w:tcPr>
            <w:tcW w:w="2588" w:type="dxa"/>
            <w:vAlign w:val="top"/>
          </w:tcPr>
          <w:p w14:paraId="2F14F4A8">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vAlign w:val="top"/>
          </w:tcPr>
          <w:p w14:paraId="4132743E">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vAlign w:val="top"/>
          </w:tcPr>
          <w:p w14:paraId="3F1B4BB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r w14:paraId="139A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16825C86">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11</w:t>
            </w:r>
          </w:p>
        </w:tc>
        <w:tc>
          <w:tcPr>
            <w:tcW w:w="3036" w:type="dxa"/>
            <w:vAlign w:val="top"/>
          </w:tcPr>
          <w:p w14:paraId="1902BBF2">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合格证</w:t>
            </w:r>
          </w:p>
        </w:tc>
        <w:tc>
          <w:tcPr>
            <w:tcW w:w="2588" w:type="dxa"/>
            <w:vAlign w:val="top"/>
          </w:tcPr>
          <w:p w14:paraId="1D4089C6">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vAlign w:val="top"/>
          </w:tcPr>
          <w:p w14:paraId="32EFC925">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vAlign w:val="top"/>
          </w:tcPr>
          <w:p w14:paraId="39AB13E1">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bl>
    <w:p w14:paraId="451B7FF9">
      <w:pPr>
        <w:spacing w:line="440" w:lineRule="exact"/>
        <w:rPr>
          <w:rFonts w:ascii="仿宋" w:hAnsi="仿宋" w:eastAsia="仿宋" w:cs="仿宋"/>
          <w:b/>
          <w:color w:val="000000" w:themeColor="text1"/>
          <w:sz w:val="24"/>
          <w14:textFill>
            <w14:solidFill>
              <w14:schemeClr w14:val="tx1"/>
            </w14:solidFill>
          </w14:textFill>
        </w:rPr>
      </w:pPr>
    </w:p>
    <w:p w14:paraId="40B9EDCD">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6D40CCE9">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31BF49C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575F906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w:t>
      </w:r>
      <w:r>
        <w:rPr>
          <w:rFonts w:hint="eastAsia" w:ascii="仿宋" w:hAnsi="仿宋" w:eastAsia="仿宋" w:cs="仿宋"/>
          <w:color w:val="000000" w:themeColor="text1"/>
          <w:sz w:val="24"/>
          <w:highlight w:val="none"/>
          <w14:textFill>
            <w14:solidFill>
              <w14:schemeClr w14:val="tx1"/>
            </w14:solidFill>
          </w14:textFill>
        </w:rPr>
        <w:t>签订合同后</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30</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24"/>
          <w14:textFill>
            <w14:solidFill>
              <w14:schemeClr w14:val="tx1"/>
            </w14:solidFill>
          </w14:textFill>
        </w:rPr>
        <w:t>内完成设备的安装调试。</w:t>
      </w:r>
    </w:p>
    <w:p w14:paraId="728ECDD1">
      <w:pPr>
        <w:spacing w:line="440" w:lineRule="exact"/>
        <w:rPr>
          <w:rFonts w:ascii="仿宋" w:hAnsi="仿宋" w:eastAsia="仿宋" w:cs="仿宋"/>
          <w:b/>
          <w:bCs/>
          <w:color w:val="FF0000"/>
          <w:sz w:val="24"/>
          <w:highlight w:val="none"/>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none"/>
          <w14:textFill>
            <w14:solidFill>
              <w14:schemeClr w14:val="tx1"/>
            </w14:solidFill>
          </w14:textFill>
        </w:rPr>
        <w:t>且原装进口产品生产日期与交货日期差值</w:t>
      </w:r>
      <w:r>
        <w:rPr>
          <w:rFonts w:hint="eastAsia" w:ascii="仿宋" w:hAnsi="仿宋" w:eastAsia="仿宋" w:cs="仿宋"/>
          <w:b/>
          <w:bCs/>
          <w:color w:val="FF0000"/>
          <w:sz w:val="24"/>
          <w:highlight w:val="none"/>
        </w:rPr>
        <w:t>≤6个月</w:t>
      </w:r>
      <w:r>
        <w:rPr>
          <w:rFonts w:hint="eastAsia" w:ascii="仿宋" w:hAnsi="仿宋" w:eastAsia="仿宋" w:cs="仿宋"/>
          <w:color w:val="000000" w:themeColor="text1"/>
          <w:sz w:val="24"/>
          <w:highlight w:val="none"/>
          <w14:textFill>
            <w14:solidFill>
              <w14:schemeClr w14:val="tx1"/>
            </w14:solidFill>
          </w14:textFill>
        </w:rPr>
        <w:t>；国产产品生产日期与交货日期差值</w:t>
      </w:r>
      <w:r>
        <w:rPr>
          <w:rFonts w:hint="eastAsia" w:ascii="仿宋" w:hAnsi="仿宋" w:eastAsia="仿宋" w:cs="仿宋"/>
          <w:b/>
          <w:bCs/>
          <w:color w:val="FF0000"/>
          <w:sz w:val="24"/>
          <w:highlight w:val="none"/>
        </w:rPr>
        <w:t>≤3个月。</w:t>
      </w:r>
    </w:p>
    <w:p w14:paraId="4CCC344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6F9B53B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700EEA76">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4DDE80CD">
      <w:pPr>
        <w:spacing w:line="440" w:lineRule="exac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1.7</w:t>
      </w:r>
      <w:r>
        <w:rPr>
          <w:rFonts w:hint="eastAsia" w:ascii="仿宋" w:hAnsi="仿宋" w:eastAsia="仿宋" w:cs="仿宋"/>
          <w:sz w:val="24"/>
        </w:rPr>
        <w:t>乙方所投设备属于计量仪器的，需通过具有国家部门颁发专业检测资质证书的第三方计量检测单位检测并提供合格报告。</w:t>
      </w:r>
    </w:p>
    <w:p w14:paraId="4934CCEF">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5209F010">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7CC16FEB">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★2.2中标供应商须提供设备原厂质保（设备原厂质量保修范围和保修期）至少</w:t>
      </w:r>
      <w:r>
        <w:rPr>
          <w:rFonts w:hint="eastAsia" w:ascii="仿宋" w:hAnsi="仿宋" w:eastAsia="仿宋" w:cs="仿宋"/>
          <w:color w:val="FF0000"/>
          <w:sz w:val="24"/>
          <w:highlight w:val="yellow"/>
        </w:rPr>
        <w:t>为</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u w:val="single"/>
          <w:lang w:val="en-US" w:eastAsia="zh-CN"/>
        </w:rPr>
        <w:t>3</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rPr>
        <w:t>年</w:t>
      </w:r>
      <w:r>
        <w:rPr>
          <w:rFonts w:hint="eastAsia" w:ascii="仿宋" w:hAnsi="仿宋" w:eastAsia="仿宋" w:cs="仿宋"/>
          <w:color w:val="000000" w:themeColor="text1"/>
          <w:sz w:val="24"/>
          <w:highlight w:val="none"/>
          <w14:textFill>
            <w14:solidFill>
              <w14:schemeClr w14:val="tx1"/>
            </w14:solidFill>
          </w14:textFill>
        </w:rPr>
        <w:t>。</w:t>
      </w:r>
    </w:p>
    <w:p w14:paraId="0AB0BFF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358E05F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7615A56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highlight w:val="yellow"/>
          <w14:textFill>
            <w14:solidFill>
              <w14:schemeClr w14:val="tx1"/>
            </w14:solidFill>
          </w14:textFill>
        </w:rPr>
        <w:t>2.5在合同履行期间，若中山市医保价格出现下调，则相应检测项目的成本应按同比例减少；若本合同所涉及的检测项目被纳入广东省集中采购目录，则应按照集中采购的定价执行。</w:t>
      </w:r>
    </w:p>
    <w:p w14:paraId="56AA5722">
      <w:pPr>
        <w:spacing w:line="440" w:lineRule="exact"/>
        <w:rPr>
          <w:rFonts w:ascii="仿宋" w:hAnsi="仿宋" w:eastAsia="仿宋" w:cs="仿宋"/>
          <w:color w:val="000000" w:themeColor="text1"/>
          <w:sz w:val="24"/>
          <w14:textFill>
            <w14:solidFill>
              <w14:schemeClr w14:val="tx1"/>
            </w14:solidFill>
          </w14:textFill>
        </w:rPr>
      </w:pPr>
    </w:p>
    <w:p w14:paraId="781F5F92">
      <w:pPr>
        <w:spacing w:line="440" w:lineRule="exact"/>
        <w:rPr>
          <w:rFonts w:ascii="仿宋" w:hAnsi="仿宋" w:eastAsia="仿宋" w:cs="仿宋"/>
          <w:b/>
          <w:color w:val="000000" w:themeColor="text1"/>
          <w:sz w:val="24"/>
          <w14:textFill>
            <w14:solidFill>
              <w14:schemeClr w14:val="tx1"/>
            </w14:solidFill>
          </w14:textFill>
        </w:rPr>
      </w:pPr>
    </w:p>
    <w:p w14:paraId="1533462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14:paraId="6078BF0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14:paraId="706A8BDB">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14:paraId="43858840">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14:paraId="2ECF2F80">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14:paraId="1FC1364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yellow"/>
          <w:u w:val="single"/>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后一次性无息支付。</w:t>
      </w:r>
    </w:p>
    <w:p w14:paraId="4AE0FDD5">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6C7B24D5">
      <w:pPr>
        <w:spacing w:line="440" w:lineRule="exact"/>
        <w:ind w:firstLine="480"/>
        <w:rPr>
          <w:rFonts w:ascii="仿宋" w:hAnsi="仿宋" w:eastAsia="仿宋" w:cs="仿宋"/>
          <w:color w:val="000000" w:themeColor="text1"/>
          <w:sz w:val="24"/>
          <w14:textFill>
            <w14:solidFill>
              <w14:schemeClr w14:val="tx1"/>
            </w14:solidFill>
          </w14:textFill>
        </w:rPr>
      </w:pPr>
    </w:p>
    <w:p w14:paraId="29B486AE">
      <w:pPr>
        <w:spacing w:line="440" w:lineRule="exact"/>
        <w:jc w:val="center"/>
        <w:rPr>
          <w:rFonts w:ascii="仿宋" w:hAnsi="仿宋" w:eastAsia="仿宋" w:cs="仿宋"/>
          <w:b/>
          <w:bCs/>
          <w:color w:val="000000" w:themeColor="text1"/>
          <w:sz w:val="24"/>
          <w14:textFill>
            <w14:solidFill>
              <w14:schemeClr w14:val="tx1"/>
            </w14:solidFill>
          </w14:textFill>
        </w:rPr>
      </w:pPr>
    </w:p>
    <w:p w14:paraId="06AA81C8">
      <w:pPr>
        <w:spacing w:line="440" w:lineRule="exact"/>
        <w:jc w:val="center"/>
        <w:rPr>
          <w:rFonts w:ascii="仿宋" w:hAnsi="仿宋" w:eastAsia="仿宋" w:cs="仿宋"/>
          <w:b/>
          <w:bCs/>
          <w:color w:val="000000" w:themeColor="text1"/>
          <w:sz w:val="24"/>
          <w14:textFill>
            <w14:solidFill>
              <w14:schemeClr w14:val="tx1"/>
            </w14:solidFill>
          </w14:textFill>
        </w:rPr>
      </w:pPr>
    </w:p>
    <w:p w14:paraId="2A99C001">
      <w:pPr>
        <w:spacing w:line="440" w:lineRule="exact"/>
        <w:jc w:val="center"/>
        <w:rPr>
          <w:rFonts w:ascii="仿宋" w:hAnsi="仿宋" w:eastAsia="仿宋" w:cs="仿宋"/>
          <w:b/>
          <w:bCs/>
          <w:color w:val="000000" w:themeColor="text1"/>
          <w:sz w:val="24"/>
          <w14:textFill>
            <w14:solidFill>
              <w14:schemeClr w14:val="tx1"/>
            </w14:solidFill>
          </w14:textFill>
        </w:rPr>
      </w:pPr>
    </w:p>
    <w:p w14:paraId="0800ACE8">
      <w:pPr>
        <w:spacing w:line="440" w:lineRule="exact"/>
        <w:jc w:val="center"/>
        <w:rPr>
          <w:rFonts w:ascii="仿宋" w:hAnsi="仿宋" w:eastAsia="仿宋" w:cs="仿宋"/>
          <w:b/>
          <w:bCs/>
          <w:color w:val="000000" w:themeColor="text1"/>
          <w:sz w:val="24"/>
          <w14:textFill>
            <w14:solidFill>
              <w14:schemeClr w14:val="tx1"/>
            </w14:solidFill>
          </w14:textFill>
        </w:rPr>
      </w:pPr>
    </w:p>
    <w:p w14:paraId="3C1B8FC7">
      <w:pPr>
        <w:spacing w:line="440" w:lineRule="exact"/>
        <w:jc w:val="center"/>
        <w:rPr>
          <w:rFonts w:ascii="仿宋" w:hAnsi="仿宋" w:eastAsia="仿宋" w:cs="仿宋"/>
          <w:b/>
          <w:bCs/>
          <w:color w:val="000000" w:themeColor="text1"/>
          <w:sz w:val="24"/>
          <w14:textFill>
            <w14:solidFill>
              <w14:schemeClr w14:val="tx1"/>
            </w14:solidFill>
          </w14:textFill>
        </w:rPr>
      </w:pPr>
    </w:p>
    <w:p w14:paraId="08272735">
      <w:pPr>
        <w:spacing w:line="440" w:lineRule="exact"/>
        <w:jc w:val="center"/>
        <w:rPr>
          <w:rFonts w:ascii="仿宋" w:hAnsi="仿宋" w:eastAsia="仿宋" w:cs="仿宋"/>
          <w:b/>
          <w:bCs/>
          <w:color w:val="000000" w:themeColor="text1"/>
          <w:sz w:val="24"/>
          <w14:textFill>
            <w14:solidFill>
              <w14:schemeClr w14:val="tx1"/>
            </w14:solidFill>
          </w14:textFill>
        </w:rPr>
      </w:pPr>
    </w:p>
    <w:p w14:paraId="149A04CF">
      <w:pPr>
        <w:spacing w:line="440" w:lineRule="exact"/>
        <w:jc w:val="center"/>
        <w:rPr>
          <w:rFonts w:ascii="仿宋" w:hAnsi="仿宋" w:eastAsia="仿宋" w:cs="仿宋"/>
          <w:b/>
          <w:bCs/>
          <w:color w:val="000000" w:themeColor="text1"/>
          <w:sz w:val="24"/>
          <w14:textFill>
            <w14:solidFill>
              <w14:schemeClr w14:val="tx1"/>
            </w14:solidFill>
          </w14:textFill>
        </w:rPr>
      </w:pPr>
    </w:p>
    <w:p w14:paraId="57B86396">
      <w:pPr>
        <w:spacing w:line="440" w:lineRule="exact"/>
        <w:jc w:val="center"/>
        <w:rPr>
          <w:rFonts w:ascii="仿宋" w:hAnsi="仿宋" w:eastAsia="仿宋" w:cs="仿宋"/>
          <w:b/>
          <w:bCs/>
          <w:color w:val="000000" w:themeColor="text1"/>
          <w:sz w:val="24"/>
          <w14:textFill>
            <w14:solidFill>
              <w14:schemeClr w14:val="tx1"/>
            </w14:solidFill>
          </w14:textFill>
        </w:rPr>
      </w:pPr>
    </w:p>
    <w:p w14:paraId="03F73335">
      <w:pPr>
        <w:rPr>
          <w:rFonts w:ascii="仿宋" w:hAnsi="仿宋" w:eastAsia="仿宋" w:cs="仿宋"/>
          <w:color w:val="000000" w:themeColor="text1"/>
          <w:sz w:val="24"/>
          <w:highlight w:val="cyan"/>
          <w:lang w:val="zh-CN"/>
          <w14:textFill>
            <w14:solidFill>
              <w14:schemeClr w14:val="tx1"/>
            </w14:solidFill>
          </w14:textFill>
        </w:rPr>
      </w:pPr>
    </w:p>
    <w:p w14:paraId="28F02F67">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8F84054"/>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2824B1C"/>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3C1DE1"/>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2819</Words>
  <Characters>2932</Characters>
  <Lines>5</Lines>
  <Paragraphs>1</Paragraphs>
  <TotalTime>0</TotalTime>
  <ScaleCrop>false</ScaleCrop>
  <LinksUpToDate>false</LinksUpToDate>
  <CharactersWithSpaces>2989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2025-08-27T01:39:38Z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3CBC4D886C9E4ED890218C0F4AA8329A_13</vt:lpwstr>
  </property>
  <property fmtid="{D5CDD505-2E9C-101B-9397-08002B2CF9AE}" pid="4" name="KSOTemplateDocerSaveRecord">
    <vt:lpwstr>eyJoZGlkIjoiOWYxZDQzYjgzYjkzNTUwYWVmYTAyNDM3MGRjMjQ1NWYiLCJ1c2VySWQiOiI2Nzc2MTcxNDIifQ==</vt:lpwstr>
  </property>
</Properties>
</file>