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50355">
      <w:pPr>
        <w:spacing w:line="440" w:lineRule="exact"/>
        <w:jc w:val="center"/>
        <w:rPr>
          <w:b/>
          <w:bCs/>
          <w:sz w:val="44"/>
          <w:szCs w:val="44"/>
        </w:rPr>
      </w:pPr>
      <w:r>
        <w:rPr>
          <w:rFonts w:hint="eastAsia"/>
          <w:b/>
          <w:bCs/>
          <w:sz w:val="44"/>
          <w:szCs w:val="44"/>
        </w:rPr>
        <w:t>报价单</w:t>
      </w:r>
    </w:p>
    <w:p w14:paraId="42126630">
      <w:pPr>
        <w:spacing w:line="440" w:lineRule="exact"/>
        <w:jc w:val="center"/>
        <w:rPr>
          <w:sz w:val="24"/>
          <w:szCs w:val="24"/>
        </w:rPr>
      </w:pPr>
    </w:p>
    <w:p w14:paraId="4B09ACE0">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6DD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B8F0B0D">
            <w:pPr>
              <w:spacing w:line="360" w:lineRule="auto"/>
              <w:jc w:val="center"/>
              <w:rPr>
                <w:sz w:val="24"/>
                <w:szCs w:val="24"/>
              </w:rPr>
            </w:pPr>
            <w:r>
              <w:rPr>
                <w:rFonts w:hint="eastAsia"/>
                <w:sz w:val="24"/>
                <w:szCs w:val="24"/>
              </w:rPr>
              <w:t>设备名称</w:t>
            </w:r>
          </w:p>
        </w:tc>
        <w:tc>
          <w:tcPr>
            <w:tcW w:w="5835" w:type="dxa"/>
            <w:vAlign w:val="top"/>
          </w:tcPr>
          <w:p w14:paraId="5668979F">
            <w:pPr>
              <w:spacing w:line="360" w:lineRule="auto"/>
              <w:jc w:val="left"/>
              <w:rPr>
                <w:sz w:val="24"/>
                <w:szCs w:val="24"/>
              </w:rPr>
            </w:pPr>
          </w:p>
        </w:tc>
      </w:tr>
      <w:tr w14:paraId="46F4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3B14A4C">
            <w:pPr>
              <w:spacing w:line="360" w:lineRule="auto"/>
              <w:jc w:val="center"/>
              <w:rPr>
                <w:sz w:val="24"/>
                <w:szCs w:val="24"/>
              </w:rPr>
            </w:pPr>
            <w:r>
              <w:rPr>
                <w:rFonts w:hint="eastAsia"/>
                <w:sz w:val="24"/>
                <w:szCs w:val="24"/>
              </w:rPr>
              <w:t>型号</w:t>
            </w:r>
          </w:p>
        </w:tc>
        <w:tc>
          <w:tcPr>
            <w:tcW w:w="5835" w:type="dxa"/>
            <w:vAlign w:val="top"/>
          </w:tcPr>
          <w:p w14:paraId="08C5243B">
            <w:pPr>
              <w:spacing w:line="360" w:lineRule="auto"/>
              <w:jc w:val="left"/>
              <w:rPr>
                <w:sz w:val="24"/>
                <w:szCs w:val="24"/>
              </w:rPr>
            </w:pPr>
          </w:p>
        </w:tc>
      </w:tr>
      <w:tr w14:paraId="192E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8415630">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19940892">
            <w:pPr>
              <w:spacing w:line="360" w:lineRule="auto"/>
              <w:jc w:val="left"/>
              <w:rPr>
                <w:sz w:val="24"/>
                <w:szCs w:val="24"/>
              </w:rPr>
            </w:pPr>
          </w:p>
        </w:tc>
      </w:tr>
      <w:tr w14:paraId="4D34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AD2166A">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4A25AF7B">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017C79F0">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4325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1478F1">
            <w:pPr>
              <w:spacing w:line="360" w:lineRule="auto"/>
              <w:jc w:val="center"/>
              <w:rPr>
                <w:sz w:val="24"/>
                <w:szCs w:val="24"/>
              </w:rPr>
            </w:pPr>
            <w:r>
              <w:rPr>
                <w:rFonts w:hint="eastAsia"/>
                <w:sz w:val="24"/>
                <w:szCs w:val="24"/>
              </w:rPr>
              <w:t>产地</w:t>
            </w:r>
          </w:p>
        </w:tc>
        <w:tc>
          <w:tcPr>
            <w:tcW w:w="5835" w:type="dxa"/>
            <w:vAlign w:val="top"/>
          </w:tcPr>
          <w:p w14:paraId="51231133">
            <w:pPr>
              <w:spacing w:line="360" w:lineRule="auto"/>
              <w:jc w:val="left"/>
              <w:rPr>
                <w:sz w:val="24"/>
                <w:szCs w:val="24"/>
              </w:rPr>
            </w:pPr>
          </w:p>
        </w:tc>
      </w:tr>
      <w:tr w14:paraId="53B8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B369EE7">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619E46AC">
            <w:pPr>
              <w:spacing w:line="360" w:lineRule="auto"/>
              <w:jc w:val="left"/>
              <w:rPr>
                <w:sz w:val="24"/>
                <w:szCs w:val="24"/>
              </w:rPr>
            </w:pPr>
          </w:p>
        </w:tc>
      </w:tr>
      <w:tr w14:paraId="09D7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2B9C4A0">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0340883">
            <w:pPr>
              <w:spacing w:line="360" w:lineRule="auto"/>
              <w:jc w:val="left"/>
              <w:rPr>
                <w:sz w:val="24"/>
                <w:szCs w:val="24"/>
              </w:rPr>
            </w:pPr>
          </w:p>
        </w:tc>
      </w:tr>
      <w:tr w14:paraId="586D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69CCE69">
            <w:pPr>
              <w:spacing w:line="360" w:lineRule="auto"/>
              <w:jc w:val="center"/>
              <w:rPr>
                <w:sz w:val="24"/>
                <w:szCs w:val="24"/>
              </w:rPr>
            </w:pPr>
            <w:r>
              <w:rPr>
                <w:rFonts w:hint="eastAsia"/>
                <w:sz w:val="24"/>
                <w:szCs w:val="24"/>
              </w:rPr>
              <w:t>单价（元）</w:t>
            </w:r>
          </w:p>
        </w:tc>
        <w:tc>
          <w:tcPr>
            <w:tcW w:w="5835" w:type="dxa"/>
            <w:vAlign w:val="top"/>
          </w:tcPr>
          <w:p w14:paraId="01FB1DE2">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534A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1A2D1F1">
            <w:pPr>
              <w:spacing w:line="360" w:lineRule="auto"/>
              <w:jc w:val="center"/>
              <w:rPr>
                <w:sz w:val="24"/>
                <w:szCs w:val="24"/>
              </w:rPr>
            </w:pPr>
            <w:r>
              <w:rPr>
                <w:rFonts w:hint="eastAsia"/>
                <w:sz w:val="24"/>
                <w:szCs w:val="24"/>
              </w:rPr>
              <w:t>总价（元）</w:t>
            </w:r>
          </w:p>
        </w:tc>
        <w:tc>
          <w:tcPr>
            <w:tcW w:w="5835" w:type="dxa"/>
            <w:vAlign w:val="top"/>
          </w:tcPr>
          <w:p w14:paraId="3F81D2DF">
            <w:pPr>
              <w:spacing w:line="360" w:lineRule="auto"/>
              <w:jc w:val="left"/>
              <w:rPr>
                <w:sz w:val="24"/>
                <w:szCs w:val="24"/>
              </w:rPr>
            </w:pPr>
          </w:p>
        </w:tc>
      </w:tr>
      <w:tr w14:paraId="14FA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AF81BB">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5710563A">
            <w:pPr>
              <w:spacing w:line="360" w:lineRule="auto"/>
              <w:jc w:val="left"/>
              <w:rPr>
                <w:rFonts w:hint="eastAsia"/>
                <w:sz w:val="21"/>
                <w:szCs w:val="21"/>
                <w:lang w:val="en-US" w:eastAsia="zh-CN"/>
              </w:rPr>
            </w:pPr>
          </w:p>
          <w:p w14:paraId="3E6BC0D2">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05C2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7657A59">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646AF976">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794F7323">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EFC9A3F">
      <w:pPr>
        <w:jc w:val="center"/>
        <w:rPr>
          <w:rFonts w:hint="eastAsia"/>
          <w:sz w:val="24"/>
          <w:szCs w:val="24"/>
        </w:rPr>
      </w:pPr>
      <w:r>
        <w:rPr>
          <w:rFonts w:hint="eastAsia"/>
          <w:sz w:val="24"/>
          <w:szCs w:val="24"/>
        </w:rPr>
        <w:t xml:space="preserve">                                                                              </w:t>
      </w:r>
    </w:p>
    <w:p w14:paraId="1C957B7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BC1BE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2CB810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8F869E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30589C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A62F9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4F81B229">
      <w:pPr>
        <w:spacing w:line="440" w:lineRule="exact"/>
        <w:rPr>
          <w:rFonts w:hint="eastAsia"/>
          <w:b/>
          <w:bCs/>
          <w:color w:val="0000FF"/>
          <w:sz w:val="21"/>
          <w:szCs w:val="21"/>
        </w:rPr>
      </w:pPr>
      <w:r>
        <w:rPr>
          <w:rFonts w:hint="eastAsia"/>
          <w:b/>
          <w:bCs/>
          <w:color w:val="0000FF"/>
          <w:sz w:val="21"/>
          <w:szCs w:val="21"/>
        </w:rPr>
        <w:t>报价供应商须同时提供以下资料：</w:t>
      </w:r>
    </w:p>
    <w:p w14:paraId="3BE25928">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061FE6A7">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A93566C">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53A84C7D">
      <w:pPr>
        <w:pStyle w:val="3"/>
        <w:ind w:left="0" w:leftChars="0" w:firstLine="0" w:firstLineChars="0"/>
        <w:rPr>
          <w:rFonts w:hint="eastAsia"/>
          <w:b/>
          <w:bCs/>
          <w:color w:val="0000FF"/>
          <w:sz w:val="24"/>
        </w:rPr>
      </w:pPr>
    </w:p>
    <w:p w14:paraId="1D7B2B8F">
      <w:pPr>
        <w:pStyle w:val="3"/>
        <w:rPr>
          <w:rFonts w:hint="eastAsia"/>
          <w:b/>
          <w:bCs/>
          <w:color w:val="0000FF"/>
          <w:sz w:val="24"/>
        </w:rPr>
      </w:pPr>
    </w:p>
    <w:p w14:paraId="58143C2D">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2AED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0EC3C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3BD5E1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257EF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2F79D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49AAEF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448DC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1C45B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4C709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FD8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223BD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49CCD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60B9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3386E4D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45065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47F4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2617D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72EFA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420E4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1DE312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932BA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0EC9BB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5E8FF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70362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1B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46EF8FC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5FCACEDE">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FC9D781">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9066FC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24169EA">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2F57F3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DC82108">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56D10AF5">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1CE1BE23">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1477DBFD">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E43CB15">
            <w:pPr>
              <w:jc w:val="center"/>
              <w:rPr>
                <w:rFonts w:hint="eastAsia" w:ascii="宋体" w:hAnsi="宋体" w:eastAsia="宋体" w:cs="宋体"/>
                <w:i w:val="0"/>
                <w:iCs w:val="0"/>
                <w:color w:val="000000"/>
                <w:sz w:val="18"/>
                <w:szCs w:val="18"/>
                <w:u w:val="none"/>
              </w:rPr>
            </w:pPr>
          </w:p>
        </w:tc>
      </w:tr>
      <w:tr w14:paraId="779A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E68E98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1D0D6956">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1D58E68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04B11803">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909613A">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2083978">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5AC5240">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5FA5369D">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4088668">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B252D80">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6D5D0258">
            <w:pPr>
              <w:rPr>
                <w:rFonts w:hint="eastAsia" w:ascii="宋体" w:hAnsi="宋体" w:eastAsia="宋体" w:cs="宋体"/>
                <w:i w:val="0"/>
                <w:iCs w:val="0"/>
                <w:color w:val="000000"/>
                <w:sz w:val="18"/>
                <w:szCs w:val="18"/>
                <w:u w:val="none"/>
              </w:rPr>
            </w:pPr>
          </w:p>
        </w:tc>
      </w:tr>
    </w:tbl>
    <w:p w14:paraId="52C601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1F428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F4BB2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7C622B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B4DF4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9836B6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70CEF5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90D81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997E97A">
      <w:pPr>
        <w:spacing w:line="440" w:lineRule="exact"/>
        <w:jc w:val="center"/>
        <w:rPr>
          <w:rFonts w:hint="eastAsia"/>
          <w:b/>
          <w:sz w:val="32"/>
          <w:szCs w:val="32"/>
        </w:rPr>
      </w:pPr>
    </w:p>
    <w:p w14:paraId="56E6C31B">
      <w:pPr>
        <w:spacing w:line="440" w:lineRule="exact"/>
        <w:jc w:val="center"/>
        <w:rPr>
          <w:rFonts w:hint="eastAsia"/>
          <w:b/>
          <w:sz w:val="32"/>
          <w:szCs w:val="32"/>
        </w:rPr>
      </w:pPr>
    </w:p>
    <w:p w14:paraId="6B3161B2">
      <w:pPr>
        <w:spacing w:line="440" w:lineRule="exact"/>
        <w:jc w:val="both"/>
        <w:rPr>
          <w:rFonts w:hint="eastAsia"/>
          <w:b/>
          <w:sz w:val="32"/>
          <w:szCs w:val="32"/>
        </w:rPr>
      </w:pPr>
    </w:p>
    <w:p w14:paraId="22CA38BE">
      <w:pPr>
        <w:pStyle w:val="3"/>
        <w:rPr>
          <w:rFonts w:hint="eastAsia"/>
          <w:b/>
          <w:sz w:val="32"/>
          <w:szCs w:val="32"/>
        </w:rPr>
      </w:pPr>
    </w:p>
    <w:p w14:paraId="62997734">
      <w:pPr>
        <w:pStyle w:val="3"/>
        <w:rPr>
          <w:rFonts w:hint="eastAsia"/>
          <w:b/>
          <w:sz w:val="32"/>
          <w:szCs w:val="32"/>
        </w:rPr>
      </w:pPr>
    </w:p>
    <w:p w14:paraId="010F4168">
      <w:pPr>
        <w:pStyle w:val="3"/>
        <w:rPr>
          <w:rFonts w:hint="eastAsia"/>
          <w:b/>
          <w:sz w:val="32"/>
          <w:szCs w:val="32"/>
        </w:rPr>
      </w:pPr>
    </w:p>
    <w:p w14:paraId="0EF3336B">
      <w:pPr>
        <w:pStyle w:val="3"/>
        <w:rPr>
          <w:rFonts w:hint="eastAsia"/>
          <w:b/>
          <w:sz w:val="32"/>
          <w:szCs w:val="32"/>
        </w:rPr>
      </w:pPr>
    </w:p>
    <w:p w14:paraId="466F7243">
      <w:pPr>
        <w:spacing w:line="440" w:lineRule="exact"/>
        <w:jc w:val="center"/>
        <w:rPr>
          <w:rFonts w:hint="eastAsia"/>
          <w:b/>
          <w:sz w:val="32"/>
          <w:szCs w:val="32"/>
        </w:rPr>
      </w:pPr>
    </w:p>
    <w:p w14:paraId="6E8E4B7E">
      <w:pPr>
        <w:spacing w:line="440" w:lineRule="exact"/>
        <w:jc w:val="both"/>
        <w:rPr>
          <w:rFonts w:hint="eastAsia"/>
          <w:b/>
          <w:sz w:val="32"/>
          <w:szCs w:val="32"/>
        </w:rPr>
      </w:pPr>
    </w:p>
    <w:p w14:paraId="68BF15A3">
      <w:pPr>
        <w:spacing w:line="440" w:lineRule="exact"/>
        <w:jc w:val="center"/>
        <w:rPr>
          <w:rFonts w:hint="eastAsia"/>
          <w:b/>
          <w:sz w:val="32"/>
          <w:szCs w:val="32"/>
        </w:rPr>
      </w:pPr>
    </w:p>
    <w:p w14:paraId="496A10DC">
      <w:pPr>
        <w:spacing w:line="440" w:lineRule="exact"/>
        <w:jc w:val="center"/>
        <w:rPr>
          <w:b/>
          <w:sz w:val="32"/>
          <w:szCs w:val="32"/>
        </w:rPr>
      </w:pPr>
      <w:r>
        <w:rPr>
          <w:rFonts w:hint="eastAsia"/>
          <w:b/>
          <w:sz w:val="32"/>
          <w:szCs w:val="32"/>
        </w:rPr>
        <w:t>参数偏离情况表</w:t>
      </w:r>
    </w:p>
    <w:p w14:paraId="6A5BA8C2">
      <w:pPr>
        <w:spacing w:line="440" w:lineRule="exact"/>
        <w:rPr>
          <w:b/>
          <w:bCs/>
          <w:sz w:val="24"/>
        </w:rPr>
      </w:pPr>
      <w:r>
        <w:rPr>
          <w:rFonts w:hint="eastAsia"/>
          <w:b/>
          <w:bCs/>
          <w:sz w:val="24"/>
        </w:rPr>
        <w:t>填写要求：</w:t>
      </w:r>
    </w:p>
    <w:p w14:paraId="58C1924D">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48E7D14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4E37F138">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E9C3270">
      <w:pPr>
        <w:spacing w:line="380" w:lineRule="exact"/>
        <w:rPr>
          <w:rFonts w:ascii="宋体" w:hAnsi="宋体"/>
          <w:color w:val="000000"/>
          <w:szCs w:val="21"/>
        </w:rPr>
      </w:pPr>
    </w:p>
    <w:p w14:paraId="758054B1">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57FDB25A">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0BF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2ADD3A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116770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7E8C264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7E24778D">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B0A05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D777C4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01E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53DF911">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3065D98">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A2F5E7">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B52D9E2">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5701E12">
            <w:pPr>
              <w:widowControl/>
              <w:spacing w:line="440" w:lineRule="exact"/>
              <w:rPr>
                <w:rFonts w:ascii="宋体" w:hAnsi="宋体" w:cs="宋体"/>
                <w:bCs/>
                <w:sz w:val="18"/>
                <w:szCs w:val="18"/>
              </w:rPr>
            </w:pPr>
          </w:p>
        </w:tc>
      </w:tr>
      <w:tr w14:paraId="2748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980BDDD">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77ADBA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DB9A3DE">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AFCCB8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019C662">
            <w:pPr>
              <w:widowControl/>
              <w:spacing w:line="440" w:lineRule="exact"/>
              <w:rPr>
                <w:rFonts w:ascii="宋体" w:hAnsi="宋体" w:cs="宋体"/>
                <w:bCs/>
                <w:sz w:val="18"/>
                <w:szCs w:val="18"/>
              </w:rPr>
            </w:pPr>
          </w:p>
        </w:tc>
      </w:tr>
      <w:tr w14:paraId="7FB4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0DE495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25EB7D">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458D8A3">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6AA5C3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ED3037E">
            <w:pPr>
              <w:widowControl/>
              <w:spacing w:line="440" w:lineRule="exact"/>
              <w:rPr>
                <w:rFonts w:ascii="宋体" w:hAnsi="宋体" w:cs="宋体"/>
                <w:bCs/>
                <w:sz w:val="18"/>
                <w:szCs w:val="18"/>
              </w:rPr>
            </w:pPr>
          </w:p>
        </w:tc>
      </w:tr>
      <w:tr w14:paraId="74EC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3C902E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3C91637">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9513C5D">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7F6D16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F33C49F">
            <w:pPr>
              <w:widowControl/>
              <w:spacing w:line="440" w:lineRule="exact"/>
              <w:rPr>
                <w:rFonts w:ascii="宋体" w:hAnsi="宋体" w:cs="宋体"/>
                <w:bCs/>
                <w:sz w:val="18"/>
                <w:szCs w:val="18"/>
              </w:rPr>
            </w:pPr>
          </w:p>
        </w:tc>
      </w:tr>
      <w:tr w14:paraId="11F5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82272CE">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92C010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F1E045B">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4306A26">
            <w:pPr>
              <w:spacing w:line="440" w:lineRule="exact"/>
              <w:jc w:val="center"/>
              <w:rPr>
                <w:rFonts w:ascii="宋体" w:hAnsi="宋体" w:cs="宋体"/>
                <w:bCs/>
                <w:sz w:val="18"/>
                <w:szCs w:val="18"/>
              </w:rPr>
            </w:pPr>
          </w:p>
        </w:tc>
        <w:tc>
          <w:tcPr>
            <w:tcW w:w="1669" w:type="dxa"/>
            <w:shd w:val="clear" w:color="000000" w:fill="FFFFFF"/>
            <w:noWrap/>
            <w:vAlign w:val="center"/>
          </w:tcPr>
          <w:p w14:paraId="2D93E770">
            <w:pPr>
              <w:widowControl/>
              <w:spacing w:line="440" w:lineRule="exact"/>
              <w:rPr>
                <w:rFonts w:ascii="宋体" w:hAnsi="宋体" w:cs="宋体"/>
                <w:bCs/>
                <w:sz w:val="18"/>
                <w:szCs w:val="18"/>
              </w:rPr>
            </w:pPr>
          </w:p>
        </w:tc>
      </w:tr>
      <w:tr w14:paraId="2920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E5B71E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FBC1D9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822946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8699AAA">
            <w:pPr>
              <w:spacing w:line="440" w:lineRule="exact"/>
              <w:jc w:val="center"/>
              <w:rPr>
                <w:rFonts w:ascii="宋体" w:hAnsi="宋体" w:cs="宋体"/>
                <w:bCs/>
                <w:sz w:val="18"/>
                <w:szCs w:val="18"/>
              </w:rPr>
            </w:pPr>
          </w:p>
        </w:tc>
        <w:tc>
          <w:tcPr>
            <w:tcW w:w="1669" w:type="dxa"/>
            <w:shd w:val="clear" w:color="000000" w:fill="FFFFFF"/>
            <w:noWrap/>
            <w:vAlign w:val="center"/>
          </w:tcPr>
          <w:p w14:paraId="3F194C26">
            <w:pPr>
              <w:widowControl/>
              <w:spacing w:line="440" w:lineRule="exact"/>
              <w:rPr>
                <w:rFonts w:ascii="宋体" w:hAnsi="宋体" w:cs="宋体"/>
                <w:bCs/>
                <w:sz w:val="18"/>
                <w:szCs w:val="18"/>
              </w:rPr>
            </w:pPr>
          </w:p>
        </w:tc>
      </w:tr>
      <w:tr w14:paraId="60F3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DC86B1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AEE6EA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A0283D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DFB366C">
            <w:pPr>
              <w:spacing w:line="440" w:lineRule="exact"/>
              <w:jc w:val="center"/>
              <w:rPr>
                <w:rFonts w:ascii="宋体" w:hAnsi="宋体" w:cs="宋体"/>
                <w:bCs/>
                <w:sz w:val="18"/>
                <w:szCs w:val="18"/>
              </w:rPr>
            </w:pPr>
          </w:p>
        </w:tc>
        <w:tc>
          <w:tcPr>
            <w:tcW w:w="1669" w:type="dxa"/>
            <w:shd w:val="clear" w:color="000000" w:fill="FFFFFF"/>
            <w:noWrap/>
            <w:vAlign w:val="center"/>
          </w:tcPr>
          <w:p w14:paraId="08CDF4B3">
            <w:pPr>
              <w:widowControl/>
              <w:spacing w:line="440" w:lineRule="exact"/>
              <w:rPr>
                <w:rFonts w:ascii="宋体" w:hAnsi="宋体" w:cs="宋体"/>
                <w:bCs/>
                <w:sz w:val="18"/>
                <w:szCs w:val="18"/>
              </w:rPr>
            </w:pPr>
          </w:p>
        </w:tc>
      </w:tr>
    </w:tbl>
    <w:p w14:paraId="230E21AC">
      <w:pPr>
        <w:spacing w:line="340" w:lineRule="exact"/>
        <w:rPr>
          <w:rFonts w:ascii="宋体"/>
          <w:sz w:val="30"/>
          <w:szCs w:val="30"/>
        </w:rPr>
      </w:pPr>
    </w:p>
    <w:p w14:paraId="15B6E2BE">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C6C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E43A20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F971E0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705F0DA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AAFD5DB">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A0D5CD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D4A1E2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23C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6D3E5F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53B1E8D">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451671F">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30B5E40">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FEDA5AA">
            <w:pPr>
              <w:widowControl/>
              <w:spacing w:line="440" w:lineRule="exact"/>
              <w:rPr>
                <w:rFonts w:ascii="宋体" w:hAnsi="宋体" w:cs="宋体"/>
                <w:bCs/>
                <w:sz w:val="18"/>
                <w:szCs w:val="18"/>
              </w:rPr>
            </w:pPr>
          </w:p>
        </w:tc>
      </w:tr>
      <w:tr w14:paraId="5E74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A68AD5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39D05AF">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CD6B09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5A9897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D2E1155">
            <w:pPr>
              <w:widowControl/>
              <w:spacing w:line="440" w:lineRule="exact"/>
              <w:rPr>
                <w:rFonts w:ascii="宋体" w:hAnsi="宋体" w:cs="宋体"/>
                <w:bCs/>
                <w:sz w:val="18"/>
                <w:szCs w:val="18"/>
              </w:rPr>
            </w:pPr>
          </w:p>
        </w:tc>
      </w:tr>
      <w:tr w14:paraId="4902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DBDF4B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7BEAF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03D5A92">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ED5D7C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84DB7B0">
            <w:pPr>
              <w:widowControl/>
              <w:spacing w:line="440" w:lineRule="exact"/>
              <w:rPr>
                <w:rFonts w:ascii="宋体" w:hAnsi="宋体" w:cs="宋体"/>
                <w:bCs/>
                <w:sz w:val="18"/>
                <w:szCs w:val="18"/>
              </w:rPr>
            </w:pPr>
          </w:p>
        </w:tc>
      </w:tr>
      <w:tr w14:paraId="0941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AD279F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B4F9282">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236FCDF">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55DE20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67F5706">
            <w:pPr>
              <w:widowControl/>
              <w:spacing w:line="440" w:lineRule="exact"/>
              <w:rPr>
                <w:rFonts w:ascii="宋体" w:hAnsi="宋体" w:cs="宋体"/>
                <w:bCs/>
                <w:sz w:val="18"/>
                <w:szCs w:val="18"/>
              </w:rPr>
            </w:pPr>
          </w:p>
        </w:tc>
      </w:tr>
      <w:tr w14:paraId="6A45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restart"/>
            <w:shd w:val="clear" w:color="000000" w:fill="FFFFFF"/>
            <w:noWrap/>
            <w:vAlign w:val="center"/>
          </w:tcPr>
          <w:p w14:paraId="3F16E70A">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1D2F6D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859013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BB62EDC">
            <w:pPr>
              <w:spacing w:line="440" w:lineRule="exact"/>
              <w:jc w:val="center"/>
              <w:rPr>
                <w:rFonts w:ascii="宋体" w:hAnsi="宋体" w:cs="宋体"/>
                <w:bCs/>
                <w:sz w:val="18"/>
                <w:szCs w:val="18"/>
              </w:rPr>
            </w:pPr>
          </w:p>
        </w:tc>
        <w:tc>
          <w:tcPr>
            <w:tcW w:w="1669" w:type="dxa"/>
            <w:shd w:val="clear" w:color="000000" w:fill="FFFFFF"/>
            <w:noWrap/>
            <w:vAlign w:val="center"/>
          </w:tcPr>
          <w:p w14:paraId="6E0958DB">
            <w:pPr>
              <w:widowControl/>
              <w:spacing w:line="440" w:lineRule="exact"/>
              <w:rPr>
                <w:rFonts w:ascii="宋体" w:hAnsi="宋体" w:cs="宋体"/>
                <w:bCs/>
                <w:sz w:val="18"/>
                <w:szCs w:val="18"/>
              </w:rPr>
            </w:pPr>
          </w:p>
        </w:tc>
      </w:tr>
      <w:tr w14:paraId="2166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continue"/>
            <w:shd w:val="clear" w:color="000000" w:fill="FFFFFF"/>
            <w:noWrap/>
            <w:vAlign w:val="center"/>
          </w:tcPr>
          <w:p w14:paraId="429E785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7C7A6E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541A37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EEC67DF">
            <w:pPr>
              <w:spacing w:line="440" w:lineRule="exact"/>
              <w:jc w:val="center"/>
              <w:rPr>
                <w:rFonts w:ascii="宋体" w:hAnsi="宋体" w:cs="宋体"/>
                <w:bCs/>
                <w:sz w:val="18"/>
                <w:szCs w:val="18"/>
              </w:rPr>
            </w:pPr>
          </w:p>
        </w:tc>
        <w:tc>
          <w:tcPr>
            <w:tcW w:w="1669" w:type="dxa"/>
            <w:shd w:val="clear" w:color="000000" w:fill="FFFFFF"/>
            <w:noWrap/>
            <w:vAlign w:val="center"/>
          </w:tcPr>
          <w:p w14:paraId="04BCCFDF">
            <w:pPr>
              <w:widowControl/>
              <w:spacing w:line="440" w:lineRule="exact"/>
              <w:rPr>
                <w:rFonts w:ascii="宋体" w:hAnsi="宋体" w:cs="宋体"/>
                <w:bCs/>
                <w:sz w:val="18"/>
                <w:szCs w:val="18"/>
              </w:rPr>
            </w:pPr>
          </w:p>
        </w:tc>
      </w:tr>
      <w:tr w14:paraId="089C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continue"/>
            <w:shd w:val="clear" w:color="000000" w:fill="FFFFFF"/>
            <w:noWrap/>
            <w:vAlign w:val="center"/>
          </w:tcPr>
          <w:p w14:paraId="776827B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091006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86AA2A3">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6E625A00">
            <w:pPr>
              <w:spacing w:line="440" w:lineRule="exact"/>
              <w:jc w:val="center"/>
              <w:rPr>
                <w:rFonts w:ascii="宋体" w:hAnsi="宋体" w:cs="宋体"/>
                <w:bCs/>
                <w:sz w:val="18"/>
                <w:szCs w:val="18"/>
              </w:rPr>
            </w:pPr>
          </w:p>
        </w:tc>
        <w:tc>
          <w:tcPr>
            <w:tcW w:w="1669" w:type="dxa"/>
            <w:shd w:val="clear" w:color="000000" w:fill="FFFFFF"/>
            <w:noWrap/>
            <w:vAlign w:val="center"/>
          </w:tcPr>
          <w:p w14:paraId="3C7AC0B3">
            <w:pPr>
              <w:widowControl/>
              <w:spacing w:line="440" w:lineRule="exact"/>
              <w:rPr>
                <w:rFonts w:ascii="宋体" w:hAnsi="宋体" w:cs="宋体"/>
                <w:bCs/>
                <w:sz w:val="18"/>
                <w:szCs w:val="18"/>
              </w:rPr>
            </w:pPr>
          </w:p>
        </w:tc>
      </w:tr>
    </w:tbl>
    <w:p w14:paraId="0540BC47">
      <w:pPr>
        <w:tabs>
          <w:tab w:val="left" w:pos="720"/>
        </w:tabs>
        <w:spacing w:line="340" w:lineRule="exact"/>
        <w:jc w:val="left"/>
        <w:rPr>
          <w:rFonts w:ascii="宋体" w:hAnsi="宋体"/>
          <w:b/>
          <w:bCs/>
          <w:sz w:val="30"/>
          <w:szCs w:val="30"/>
        </w:rPr>
      </w:pPr>
    </w:p>
    <w:p w14:paraId="12F6EFBF">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sz w:val="24"/>
                <w:lang w:val="en-US" w:eastAsia="zh-CN"/>
              </w:rPr>
              <w:t>医用电动锯、钻（实心钻）</w:t>
            </w:r>
          </w:p>
        </w:tc>
        <w:tc>
          <w:tcPr>
            <w:tcW w:w="2268" w:type="dxa"/>
            <w:vAlign w:val="top"/>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sz w:val="24"/>
                <w:lang w:val="en-US" w:eastAsia="zh-CN"/>
              </w:rPr>
              <w:t>手术室</w:t>
            </w:r>
          </w:p>
        </w:tc>
        <w:tc>
          <w:tcPr>
            <w:tcW w:w="2508" w:type="dxa"/>
            <w:vAlign w:val="top"/>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r>
      <w:tr w14:paraId="55B1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14:paraId="427DFE71">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sz w:val="24"/>
                <w:lang w:val="en-US" w:eastAsia="zh-CN"/>
              </w:rPr>
              <w:t>医用电动锯、钻（空心钻）</w:t>
            </w:r>
          </w:p>
        </w:tc>
        <w:tc>
          <w:tcPr>
            <w:tcW w:w="2268" w:type="dxa"/>
            <w:vAlign w:val="top"/>
          </w:tcPr>
          <w:p w14:paraId="775FD5DF">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sz w:val="24"/>
                <w:lang w:val="en-US" w:eastAsia="zh-CN"/>
              </w:rPr>
              <w:t>手术室</w:t>
            </w:r>
          </w:p>
        </w:tc>
        <w:tc>
          <w:tcPr>
            <w:tcW w:w="2508" w:type="dxa"/>
            <w:vAlign w:val="top"/>
          </w:tcPr>
          <w:p w14:paraId="57B65295">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r>
    </w:tbl>
    <w:p w14:paraId="247ACE54">
      <w:pPr>
        <w:spacing w:line="440" w:lineRule="exact"/>
        <w:rPr>
          <w:rFonts w:ascii="仿宋" w:hAnsi="仿宋" w:eastAsia="仿宋" w:cs="仿宋"/>
          <w:b/>
          <w:color w:val="000000" w:themeColor="text1"/>
          <w:sz w:val="24"/>
        </w:rPr>
      </w:pPr>
      <w:bookmarkStart w:id="0" w:name="_GoBack"/>
      <w:bookmarkEnd w:id="0"/>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14:paraId="5C77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4C6B25A4">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14:paraId="17A285A5">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14B5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gridSpan w:val="2"/>
            <w:noWrap w:val="0"/>
            <w:vAlign w:val="top"/>
          </w:tcPr>
          <w:p w14:paraId="12EE2090">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一、</w:t>
            </w:r>
            <w:r>
              <w:rPr>
                <w:rFonts w:hint="eastAsia" w:ascii="仿宋" w:hAnsi="仿宋" w:eastAsia="仿宋" w:cs="仿宋"/>
                <w:color w:val="000000"/>
                <w:sz w:val="24"/>
                <w:lang w:val="en-US" w:eastAsia="zh-CN"/>
              </w:rPr>
              <w:t>实心电动骨钻参数：</w:t>
            </w:r>
          </w:p>
        </w:tc>
      </w:tr>
      <w:tr w14:paraId="7349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4B778F5F">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7599" w:type="dxa"/>
            <w:noWrap w:val="0"/>
            <w:vAlign w:val="top"/>
          </w:tcPr>
          <w:p w14:paraId="4E867E6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宋体" w:cs="仿宋"/>
                <w:b/>
                <w:color w:val="auto"/>
                <w:kern w:val="2"/>
                <w:sz w:val="24"/>
                <w:szCs w:val="24"/>
                <w:highlight w:val="none"/>
                <w:lang w:val="en-US" w:eastAsia="zh-CN" w:bidi="ar-SA"/>
              </w:rPr>
            </w:pPr>
            <w:r>
              <w:rPr>
                <w:rFonts w:hint="eastAsia" w:ascii="宋体" w:hAnsi="宋体"/>
                <w:color w:val="auto"/>
              </w:rPr>
              <w:t>可整机高温高压消毒，耐</w:t>
            </w:r>
            <w:r>
              <w:rPr>
                <w:rFonts w:hint="default" w:ascii="宋体" w:hAnsi="宋体"/>
                <w:color w:val="auto"/>
              </w:rPr>
              <w:t>≥</w:t>
            </w:r>
            <w:r>
              <w:rPr>
                <w:rFonts w:hint="eastAsia" w:ascii="宋体" w:hAnsi="宋体"/>
                <w:color w:val="auto"/>
              </w:rPr>
              <w:t>135℃高温；</w:t>
            </w:r>
          </w:p>
        </w:tc>
      </w:tr>
      <w:tr w14:paraId="04DA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4BF210A1">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7599" w:type="dxa"/>
            <w:noWrap w:val="0"/>
            <w:vAlign w:val="top"/>
          </w:tcPr>
          <w:p w14:paraId="3510DAA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color w:val="auto"/>
                <w:kern w:val="2"/>
                <w:sz w:val="24"/>
                <w:szCs w:val="24"/>
                <w:highlight w:val="none"/>
                <w:lang w:val="en-US" w:eastAsia="zh-CN" w:bidi="ar-SA"/>
              </w:rPr>
            </w:pPr>
            <w:r>
              <w:rPr>
                <w:rFonts w:hint="eastAsia" w:ascii="宋体" w:hAnsi="宋体"/>
                <w:color w:val="auto"/>
              </w:rPr>
              <w:t>电机</w:t>
            </w:r>
            <w:r>
              <w:rPr>
                <w:rFonts w:hint="eastAsia" w:ascii="宋体" w:hAnsi="宋体"/>
                <w:color w:val="auto"/>
                <w:lang w:eastAsia="zh-CN"/>
              </w:rPr>
              <w:t>功率</w:t>
            </w:r>
            <w:r>
              <w:rPr>
                <w:rFonts w:hint="default" w:ascii="宋体" w:hAnsi="宋体"/>
                <w:color w:val="auto"/>
              </w:rPr>
              <w:t>≥</w:t>
            </w:r>
            <w:r>
              <w:rPr>
                <w:rFonts w:hint="eastAsia" w:ascii="宋体" w:hAnsi="宋体"/>
                <w:color w:val="auto"/>
                <w:lang w:eastAsia="zh-CN"/>
              </w:rPr>
              <w:t>1</w:t>
            </w:r>
            <w:r>
              <w:rPr>
                <w:rFonts w:hint="eastAsia" w:ascii="宋体" w:hAnsi="宋体"/>
                <w:color w:val="auto"/>
                <w:lang w:val="en-US" w:eastAsia="zh-CN"/>
              </w:rPr>
              <w:t>50</w:t>
            </w:r>
            <w:r>
              <w:rPr>
                <w:rFonts w:hint="eastAsia" w:ascii="宋体" w:hAnsi="宋体"/>
                <w:color w:val="auto"/>
                <w:lang w:eastAsia="zh-CN"/>
              </w:rPr>
              <w:t>W</w:t>
            </w:r>
            <w:r>
              <w:rPr>
                <w:rFonts w:hint="eastAsia" w:ascii="宋体" w:hAnsi="宋体"/>
                <w:color w:val="auto"/>
              </w:rPr>
              <w:t>；</w:t>
            </w:r>
          </w:p>
        </w:tc>
      </w:tr>
      <w:tr w14:paraId="3CD5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73" w:type="dxa"/>
            <w:noWrap w:val="0"/>
            <w:vAlign w:val="top"/>
          </w:tcPr>
          <w:p w14:paraId="47B54DA7">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3</w:t>
            </w:r>
          </w:p>
        </w:tc>
        <w:tc>
          <w:tcPr>
            <w:tcW w:w="7599" w:type="dxa"/>
            <w:noWrap w:val="0"/>
            <w:vAlign w:val="top"/>
          </w:tcPr>
          <w:p w14:paraId="50671BF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color w:val="auto"/>
                <w:kern w:val="2"/>
                <w:sz w:val="24"/>
                <w:szCs w:val="24"/>
                <w:highlight w:val="none"/>
                <w:lang w:val="en-US" w:eastAsia="zh-CN" w:bidi="ar-SA"/>
              </w:rPr>
            </w:pPr>
            <w:r>
              <w:rPr>
                <w:rFonts w:hint="eastAsia" w:ascii="宋体" w:hAnsi="宋体"/>
                <w:color w:val="auto"/>
              </w:rPr>
              <w:t>转速</w:t>
            </w:r>
            <w:r>
              <w:rPr>
                <w:rFonts w:hint="eastAsia" w:ascii="宋体" w:hAnsi="宋体"/>
                <w:color w:val="auto"/>
                <w:lang w:val="en-US" w:eastAsia="zh-CN"/>
              </w:rPr>
              <w:t>0-</w:t>
            </w:r>
            <w:r>
              <w:rPr>
                <w:rFonts w:hint="eastAsia" w:ascii="宋体" w:hAnsi="宋体"/>
                <w:color w:val="auto"/>
                <w:lang w:eastAsia="zh-CN"/>
              </w:rPr>
              <w:t>12</w:t>
            </w:r>
            <w:r>
              <w:rPr>
                <w:rFonts w:hint="eastAsia" w:ascii="宋体" w:hAnsi="宋体"/>
                <w:color w:val="auto"/>
              </w:rPr>
              <w:t>00转／分；</w:t>
            </w:r>
          </w:p>
        </w:tc>
      </w:tr>
      <w:tr w14:paraId="7751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23A5316">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4</w:t>
            </w:r>
          </w:p>
        </w:tc>
        <w:tc>
          <w:tcPr>
            <w:tcW w:w="7599" w:type="dxa"/>
            <w:noWrap w:val="0"/>
            <w:vAlign w:val="top"/>
          </w:tcPr>
          <w:p w14:paraId="2FED507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color w:val="auto"/>
                <w:kern w:val="2"/>
                <w:sz w:val="24"/>
                <w:szCs w:val="24"/>
                <w:highlight w:val="none"/>
                <w:lang w:val="en-US" w:eastAsia="zh-CN" w:bidi="ar-SA"/>
              </w:rPr>
            </w:pPr>
            <w:r>
              <w:rPr>
                <w:rFonts w:hint="eastAsia" w:ascii="宋体" w:hAnsi="宋体"/>
                <w:color w:val="auto"/>
              </w:rPr>
              <w:t>扭矩</w:t>
            </w:r>
            <w:r>
              <w:rPr>
                <w:rFonts w:hint="default" w:ascii="宋体" w:hAnsi="宋体"/>
                <w:color w:val="auto"/>
              </w:rPr>
              <w:t>≥</w:t>
            </w:r>
            <w:r>
              <w:rPr>
                <w:rFonts w:hint="eastAsia" w:ascii="宋体" w:hAnsi="宋体"/>
                <w:color w:val="auto"/>
                <w:lang w:val="en-US" w:eastAsia="zh-CN"/>
              </w:rPr>
              <w:t>3.5</w:t>
            </w:r>
            <w:r>
              <w:rPr>
                <w:rFonts w:hint="eastAsia" w:ascii="宋体" w:hAnsi="宋体"/>
                <w:color w:val="auto"/>
              </w:rPr>
              <w:t>牛顿·米；</w:t>
            </w:r>
          </w:p>
        </w:tc>
      </w:tr>
      <w:tr w14:paraId="4644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A89A769">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5</w:t>
            </w:r>
          </w:p>
        </w:tc>
        <w:tc>
          <w:tcPr>
            <w:tcW w:w="7599" w:type="dxa"/>
            <w:noWrap w:val="0"/>
            <w:vAlign w:val="top"/>
          </w:tcPr>
          <w:p w14:paraId="4D977C3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color w:val="auto"/>
                <w:kern w:val="2"/>
                <w:sz w:val="24"/>
                <w:szCs w:val="24"/>
                <w:highlight w:val="none"/>
                <w:lang w:val="en-US" w:eastAsia="zh-CN" w:bidi="ar-SA"/>
              </w:rPr>
            </w:pPr>
            <w:r>
              <w:rPr>
                <w:rFonts w:hint="eastAsia" w:ascii="宋体" w:hAnsi="宋体"/>
                <w:color w:val="auto"/>
              </w:rPr>
              <w:t>使用免消毒电池；</w:t>
            </w:r>
          </w:p>
        </w:tc>
      </w:tr>
      <w:tr w14:paraId="4499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49F0DB39">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6</w:t>
            </w:r>
          </w:p>
        </w:tc>
        <w:tc>
          <w:tcPr>
            <w:tcW w:w="7599" w:type="dxa"/>
            <w:noWrap w:val="0"/>
            <w:vAlign w:val="top"/>
          </w:tcPr>
          <w:p w14:paraId="6F3A11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宋体" w:hAnsi="宋体"/>
                <w:color w:val="auto"/>
              </w:rPr>
              <w:t>电池电压</w:t>
            </w:r>
            <w:r>
              <w:rPr>
                <w:rFonts w:hint="default" w:ascii="宋体" w:hAnsi="宋体"/>
                <w:color w:val="auto"/>
              </w:rPr>
              <w:t>≥</w:t>
            </w:r>
            <w:r>
              <w:rPr>
                <w:rFonts w:hint="eastAsia" w:ascii="宋体" w:hAnsi="宋体"/>
                <w:color w:val="auto"/>
              </w:rPr>
              <w:t>14.4伏；</w:t>
            </w:r>
          </w:p>
        </w:tc>
      </w:tr>
      <w:tr w14:paraId="7B06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2AC7C50F">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7</w:t>
            </w:r>
          </w:p>
        </w:tc>
        <w:tc>
          <w:tcPr>
            <w:tcW w:w="0" w:type="auto"/>
            <w:noWrap w:val="0"/>
            <w:vAlign w:val="top"/>
          </w:tcPr>
          <w:p w14:paraId="4EE9B0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宋体" w:hAnsi="宋体"/>
                <w:color w:val="auto"/>
              </w:rPr>
              <w:t>铝合金外壳；</w:t>
            </w:r>
          </w:p>
        </w:tc>
      </w:tr>
      <w:tr w14:paraId="0491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0BD456B9">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8</w:t>
            </w:r>
          </w:p>
        </w:tc>
        <w:tc>
          <w:tcPr>
            <w:tcW w:w="0" w:type="auto"/>
            <w:noWrap w:val="0"/>
            <w:vAlign w:val="top"/>
          </w:tcPr>
          <w:p w14:paraId="1AF6C6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宋体" w:hAnsi="宋体"/>
                <w:color w:val="auto"/>
              </w:rPr>
              <w:t>噪声≤</w:t>
            </w:r>
            <w:r>
              <w:rPr>
                <w:rFonts w:hint="default" w:ascii="宋体" w:hAnsi="宋体"/>
                <w:color w:val="auto"/>
                <w:lang w:val="en-US"/>
              </w:rPr>
              <w:t>6</w:t>
            </w:r>
            <w:r>
              <w:rPr>
                <w:rFonts w:hint="eastAsia" w:ascii="宋体" w:hAnsi="宋体"/>
                <w:color w:val="auto"/>
              </w:rPr>
              <w:t>0dB；</w:t>
            </w:r>
          </w:p>
        </w:tc>
      </w:tr>
      <w:tr w14:paraId="082D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1F0DEAC3">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9</w:t>
            </w:r>
          </w:p>
        </w:tc>
        <w:tc>
          <w:tcPr>
            <w:tcW w:w="0" w:type="auto"/>
            <w:noWrap w:val="0"/>
            <w:vAlign w:val="top"/>
          </w:tcPr>
          <w:p w14:paraId="66DD20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宋体" w:hAnsi="宋体"/>
                <w:color w:val="auto"/>
              </w:rPr>
              <w:t>温升≤25℃；</w:t>
            </w:r>
          </w:p>
        </w:tc>
      </w:tr>
      <w:tr w14:paraId="0B8A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7F6D447B">
            <w:pPr>
              <w:spacing w:line="440" w:lineRule="exact"/>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10</w:t>
            </w:r>
          </w:p>
        </w:tc>
        <w:tc>
          <w:tcPr>
            <w:tcW w:w="0" w:type="auto"/>
            <w:noWrap w:val="0"/>
            <w:vAlign w:val="top"/>
          </w:tcPr>
          <w:p w14:paraId="1EB622F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olor w:val="auto"/>
                <w:lang w:val="en-US" w:eastAsia="zh-CN"/>
              </w:rPr>
            </w:pPr>
            <w:r>
              <w:rPr>
                <w:rFonts w:hint="eastAsia" w:ascii="仿宋" w:hAnsi="仿宋" w:eastAsia="仿宋" w:cs="仿宋"/>
                <w:color w:val="000000"/>
                <w:sz w:val="24"/>
              </w:rPr>
              <w:t>★</w:t>
            </w:r>
            <w:r>
              <w:rPr>
                <w:rFonts w:hint="eastAsia" w:ascii="宋体" w:hAnsi="宋体"/>
                <w:color w:val="auto"/>
                <w:lang w:val="en-US" w:eastAsia="zh-CN"/>
              </w:rPr>
              <w:t>使用年限≥5年；</w:t>
            </w:r>
          </w:p>
        </w:tc>
      </w:tr>
      <w:tr w14:paraId="1B98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gridSpan w:val="2"/>
            <w:noWrap w:val="0"/>
            <w:vAlign w:val="top"/>
          </w:tcPr>
          <w:p w14:paraId="12478F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rPr>
            </w:pPr>
            <w:r>
              <w:rPr>
                <w:rFonts w:hint="eastAsia" w:ascii="仿宋" w:hAnsi="仿宋" w:eastAsia="仿宋" w:cs="仿宋"/>
                <w:b w:val="0"/>
                <w:bCs w:val="0"/>
                <w:color w:val="000000"/>
                <w:sz w:val="24"/>
                <w:lang w:val="en-US" w:eastAsia="zh-CN"/>
              </w:rPr>
              <w:t>二、空</w:t>
            </w:r>
            <w:r>
              <w:rPr>
                <w:rFonts w:hint="eastAsia" w:ascii="仿宋" w:hAnsi="仿宋" w:eastAsia="仿宋" w:cs="仿宋"/>
                <w:color w:val="000000"/>
                <w:sz w:val="24"/>
                <w:lang w:val="en-US" w:eastAsia="zh-CN"/>
              </w:rPr>
              <w:t>心电动骨钻参数：</w:t>
            </w:r>
          </w:p>
        </w:tc>
      </w:tr>
      <w:tr w14:paraId="1B25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B840A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7599" w:type="dxa"/>
            <w:noWrap w:val="0"/>
            <w:vAlign w:val="top"/>
          </w:tcPr>
          <w:p w14:paraId="67D620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可整机高温高压消毒，耐≥135℃高温；</w:t>
            </w:r>
          </w:p>
        </w:tc>
      </w:tr>
      <w:tr w14:paraId="54F5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F1814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7599" w:type="dxa"/>
            <w:noWrap w:val="0"/>
            <w:vAlign w:val="top"/>
          </w:tcPr>
          <w:p w14:paraId="1292A7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转速</w:t>
            </w:r>
            <w:r>
              <w:rPr>
                <w:rFonts w:hint="eastAsia" w:ascii="仿宋" w:hAnsi="仿宋" w:eastAsia="仿宋" w:cs="仿宋"/>
                <w:color w:val="auto"/>
                <w:sz w:val="24"/>
                <w:szCs w:val="24"/>
                <w:lang w:val="en-US" w:eastAsia="zh-CN"/>
              </w:rPr>
              <w:t>0-65</w:t>
            </w:r>
            <w:r>
              <w:rPr>
                <w:rFonts w:hint="eastAsia" w:ascii="仿宋" w:hAnsi="仿宋" w:eastAsia="仿宋" w:cs="仿宋"/>
                <w:color w:val="auto"/>
                <w:sz w:val="24"/>
                <w:szCs w:val="24"/>
              </w:rPr>
              <w:t>0转／分；</w:t>
            </w:r>
          </w:p>
        </w:tc>
      </w:tr>
      <w:tr w14:paraId="2D0D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2A4007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3</w:t>
            </w:r>
          </w:p>
        </w:tc>
        <w:tc>
          <w:tcPr>
            <w:tcW w:w="7599" w:type="dxa"/>
            <w:noWrap w:val="0"/>
            <w:vAlign w:val="top"/>
          </w:tcPr>
          <w:p w14:paraId="462D1A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扭矩≥</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牛顿·米；</w:t>
            </w:r>
          </w:p>
        </w:tc>
      </w:tr>
      <w:tr w14:paraId="5365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53748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4</w:t>
            </w:r>
          </w:p>
        </w:tc>
        <w:tc>
          <w:tcPr>
            <w:tcW w:w="7599" w:type="dxa"/>
            <w:noWrap w:val="0"/>
            <w:vAlign w:val="top"/>
          </w:tcPr>
          <w:p w14:paraId="04530F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使用免消毒电池；</w:t>
            </w:r>
          </w:p>
        </w:tc>
      </w:tr>
      <w:tr w14:paraId="5021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529F00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5</w:t>
            </w:r>
          </w:p>
        </w:tc>
        <w:tc>
          <w:tcPr>
            <w:tcW w:w="7599" w:type="dxa"/>
            <w:noWrap w:val="0"/>
            <w:vAlign w:val="top"/>
          </w:tcPr>
          <w:p w14:paraId="6B9B97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电池电压≥14.4伏；</w:t>
            </w:r>
          </w:p>
        </w:tc>
      </w:tr>
      <w:tr w14:paraId="260B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93FFE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6</w:t>
            </w:r>
          </w:p>
        </w:tc>
        <w:tc>
          <w:tcPr>
            <w:tcW w:w="7599" w:type="dxa"/>
            <w:noWrap w:val="0"/>
            <w:vAlign w:val="top"/>
          </w:tcPr>
          <w:p w14:paraId="565DC5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铝合金外壳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中空直径</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4.0mm；</w:t>
            </w:r>
          </w:p>
        </w:tc>
      </w:tr>
      <w:tr w14:paraId="3B59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7055B5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7</w:t>
            </w:r>
          </w:p>
        </w:tc>
        <w:tc>
          <w:tcPr>
            <w:tcW w:w="7599" w:type="dxa"/>
            <w:noWrap w:val="0"/>
            <w:vAlign w:val="top"/>
          </w:tcPr>
          <w:p w14:paraId="7E0587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噪声≤</w:t>
            </w:r>
            <w:r>
              <w:rPr>
                <w:rFonts w:hint="eastAsia" w:ascii="仿宋" w:hAnsi="仿宋" w:eastAsia="仿宋" w:cs="仿宋"/>
                <w:color w:val="auto"/>
                <w:sz w:val="24"/>
                <w:szCs w:val="24"/>
                <w:lang w:val="en-US"/>
              </w:rPr>
              <w:t>6</w:t>
            </w:r>
            <w:r>
              <w:rPr>
                <w:rFonts w:hint="eastAsia" w:ascii="仿宋" w:hAnsi="仿宋" w:eastAsia="仿宋" w:cs="仿宋"/>
                <w:color w:val="auto"/>
                <w:sz w:val="24"/>
                <w:szCs w:val="24"/>
              </w:rPr>
              <w:t>0dB；</w:t>
            </w:r>
          </w:p>
        </w:tc>
      </w:tr>
      <w:tr w14:paraId="2464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0BDC6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8</w:t>
            </w:r>
          </w:p>
        </w:tc>
        <w:tc>
          <w:tcPr>
            <w:tcW w:w="7599" w:type="dxa"/>
            <w:noWrap w:val="0"/>
            <w:vAlign w:val="top"/>
          </w:tcPr>
          <w:p w14:paraId="166686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rPr>
              <w:t>温升≤25℃；</w:t>
            </w:r>
          </w:p>
        </w:tc>
      </w:tr>
      <w:tr w14:paraId="4C7D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2B839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9</w:t>
            </w:r>
          </w:p>
        </w:tc>
        <w:tc>
          <w:tcPr>
            <w:tcW w:w="7599" w:type="dxa"/>
            <w:noWrap w:val="0"/>
            <w:vAlign w:val="top"/>
          </w:tcPr>
          <w:p w14:paraId="705486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000000"/>
                <w:sz w:val="24"/>
              </w:rPr>
              <w:t>★</w:t>
            </w:r>
            <w:r>
              <w:rPr>
                <w:rFonts w:hint="eastAsia" w:ascii="宋体" w:hAnsi="宋体"/>
                <w:color w:val="auto"/>
                <w:lang w:val="en-US" w:eastAsia="zh-CN"/>
              </w:rPr>
              <w:t>使用年限≥5年；</w:t>
            </w:r>
          </w:p>
        </w:tc>
      </w:tr>
    </w:tbl>
    <w:p w14:paraId="6889D063">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414"/>
        <w:gridCol w:w="1693"/>
        <w:gridCol w:w="1478"/>
      </w:tblGrid>
      <w:tr w14:paraId="288F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206EED1">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4414" w:type="dxa"/>
            <w:noWrap w:val="0"/>
            <w:vAlign w:val="top"/>
          </w:tcPr>
          <w:p w14:paraId="6307FE51">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693" w:type="dxa"/>
            <w:noWrap w:val="0"/>
            <w:vAlign w:val="top"/>
          </w:tcPr>
          <w:p w14:paraId="424ACEB8">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478" w:type="dxa"/>
            <w:noWrap w:val="0"/>
            <w:vAlign w:val="top"/>
          </w:tcPr>
          <w:p w14:paraId="60DA0AA0">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0C00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88898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sz w:val="24"/>
              </w:rPr>
            </w:pPr>
            <w:r>
              <w:rPr>
                <w:rFonts w:hint="eastAsia" w:ascii="仿宋" w:hAnsi="仿宋" w:eastAsia="仿宋" w:cs="仿宋"/>
                <w:color w:val="000000"/>
                <w:sz w:val="24"/>
              </w:rPr>
              <w:t>1</w:t>
            </w:r>
          </w:p>
        </w:tc>
        <w:tc>
          <w:tcPr>
            <w:tcW w:w="4414" w:type="dxa"/>
            <w:noWrap w:val="0"/>
            <w:vAlign w:val="top"/>
          </w:tcPr>
          <w:p w14:paraId="436900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color w:val="000000"/>
                <w:kern w:val="2"/>
                <w:sz w:val="24"/>
                <w:szCs w:val="24"/>
                <w:highlight w:val="none"/>
                <w:lang w:val="en-US" w:eastAsia="zh-CN" w:bidi="ar-SA"/>
              </w:rPr>
            </w:pPr>
            <w:r>
              <w:rPr>
                <w:rFonts w:hint="eastAsia" w:ascii="宋体" w:hAnsi="宋体"/>
              </w:rPr>
              <w:t>主机</w:t>
            </w:r>
          </w:p>
        </w:tc>
        <w:tc>
          <w:tcPr>
            <w:tcW w:w="1693" w:type="dxa"/>
            <w:noWrap w:val="0"/>
            <w:vAlign w:val="top"/>
          </w:tcPr>
          <w:p w14:paraId="4ABF09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sz w:val="24"/>
                <w:szCs w:val="24"/>
              </w:rPr>
              <w:t>1</w:t>
            </w:r>
          </w:p>
        </w:tc>
        <w:tc>
          <w:tcPr>
            <w:tcW w:w="1478" w:type="dxa"/>
            <w:noWrap w:val="0"/>
            <w:vAlign w:val="top"/>
          </w:tcPr>
          <w:p w14:paraId="068D5E4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color w:val="000000"/>
                <w:kern w:val="2"/>
                <w:sz w:val="24"/>
                <w:szCs w:val="24"/>
                <w:highlight w:val="none"/>
                <w:lang w:val="en-US" w:eastAsia="zh-CN" w:bidi="ar-SA"/>
              </w:rPr>
            </w:pPr>
            <w:r>
              <w:rPr>
                <w:rFonts w:hint="eastAsia" w:ascii="宋体" w:hAnsi="宋体"/>
              </w:rPr>
              <w:t>件</w:t>
            </w:r>
          </w:p>
        </w:tc>
      </w:tr>
      <w:tr w14:paraId="5836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1C541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sz w:val="24"/>
              </w:rPr>
            </w:pPr>
            <w:r>
              <w:rPr>
                <w:rFonts w:hint="eastAsia" w:ascii="仿宋" w:hAnsi="仿宋" w:eastAsia="仿宋" w:cs="仿宋"/>
                <w:color w:val="000000"/>
                <w:sz w:val="24"/>
              </w:rPr>
              <w:t>2</w:t>
            </w:r>
          </w:p>
        </w:tc>
        <w:tc>
          <w:tcPr>
            <w:tcW w:w="4414" w:type="dxa"/>
            <w:noWrap w:val="0"/>
            <w:vAlign w:val="top"/>
          </w:tcPr>
          <w:p w14:paraId="0F13209E">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val="0"/>
                <w:bCs w:val="0"/>
                <w:color w:val="000000"/>
                <w:kern w:val="2"/>
                <w:sz w:val="24"/>
                <w:szCs w:val="24"/>
                <w:highlight w:val="none"/>
                <w:lang w:val="en-US" w:eastAsia="zh-CN" w:bidi="ar-SA"/>
              </w:rPr>
            </w:pPr>
            <w:r>
              <w:rPr>
                <w:rFonts w:hint="eastAsia" w:ascii="宋体" w:hAnsi="宋体"/>
                <w:b w:val="0"/>
                <w:bCs w:val="0"/>
              </w:rPr>
              <w:t>电池</w:t>
            </w:r>
          </w:p>
        </w:tc>
        <w:tc>
          <w:tcPr>
            <w:tcW w:w="1693" w:type="dxa"/>
            <w:noWrap w:val="0"/>
            <w:vAlign w:val="top"/>
          </w:tcPr>
          <w:p w14:paraId="2E927F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w:t>
            </w:r>
          </w:p>
        </w:tc>
        <w:tc>
          <w:tcPr>
            <w:tcW w:w="1478" w:type="dxa"/>
            <w:noWrap w:val="0"/>
            <w:vAlign w:val="top"/>
          </w:tcPr>
          <w:p w14:paraId="375CE5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color w:val="000000"/>
                <w:kern w:val="2"/>
                <w:sz w:val="24"/>
                <w:szCs w:val="24"/>
                <w:highlight w:val="none"/>
                <w:lang w:val="en-US" w:eastAsia="zh-CN" w:bidi="ar-SA"/>
              </w:rPr>
            </w:pPr>
            <w:r>
              <w:rPr>
                <w:rFonts w:hint="eastAsia" w:ascii="宋体" w:hAnsi="宋体"/>
              </w:rPr>
              <w:t>节</w:t>
            </w:r>
          </w:p>
        </w:tc>
      </w:tr>
      <w:tr w14:paraId="52D4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3CC43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sz w:val="24"/>
              </w:rPr>
            </w:pPr>
            <w:r>
              <w:rPr>
                <w:rFonts w:hint="eastAsia" w:ascii="仿宋" w:hAnsi="仿宋" w:eastAsia="仿宋" w:cs="仿宋"/>
                <w:color w:val="000000"/>
                <w:sz w:val="24"/>
              </w:rPr>
              <w:t>3</w:t>
            </w:r>
          </w:p>
        </w:tc>
        <w:tc>
          <w:tcPr>
            <w:tcW w:w="4414" w:type="dxa"/>
            <w:noWrap w:val="0"/>
            <w:vAlign w:val="top"/>
          </w:tcPr>
          <w:p w14:paraId="7A8BC19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color w:val="000000"/>
                <w:kern w:val="2"/>
                <w:sz w:val="24"/>
                <w:szCs w:val="24"/>
                <w:highlight w:val="none"/>
                <w:lang w:val="en-US" w:eastAsia="zh-CN" w:bidi="ar-SA"/>
              </w:rPr>
            </w:pPr>
            <w:r>
              <w:rPr>
                <w:rFonts w:hint="eastAsia" w:ascii="宋体" w:hAnsi="宋体"/>
              </w:rPr>
              <w:t>充电器</w:t>
            </w:r>
          </w:p>
        </w:tc>
        <w:tc>
          <w:tcPr>
            <w:tcW w:w="1693" w:type="dxa"/>
            <w:noWrap w:val="0"/>
            <w:vAlign w:val="top"/>
          </w:tcPr>
          <w:p w14:paraId="3B711A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sz w:val="24"/>
                <w:szCs w:val="24"/>
              </w:rPr>
              <w:t>1</w:t>
            </w:r>
          </w:p>
        </w:tc>
        <w:tc>
          <w:tcPr>
            <w:tcW w:w="1478" w:type="dxa"/>
            <w:noWrap w:val="0"/>
            <w:vAlign w:val="top"/>
          </w:tcPr>
          <w:p w14:paraId="4DE6A44C">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color w:val="000000"/>
                <w:kern w:val="2"/>
                <w:sz w:val="24"/>
                <w:szCs w:val="24"/>
                <w:highlight w:val="none"/>
                <w:lang w:val="en-US" w:eastAsia="zh-CN" w:bidi="ar-SA"/>
              </w:rPr>
            </w:pPr>
            <w:r>
              <w:rPr>
                <w:rFonts w:hint="eastAsia" w:ascii="宋体" w:hAnsi="宋体"/>
              </w:rPr>
              <w:t>只</w:t>
            </w:r>
          </w:p>
        </w:tc>
      </w:tr>
      <w:tr w14:paraId="37F7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79B4A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sz w:val="24"/>
              </w:rPr>
            </w:pPr>
            <w:r>
              <w:rPr>
                <w:rFonts w:hint="eastAsia" w:ascii="仿宋" w:hAnsi="仿宋" w:eastAsia="仿宋" w:cs="仿宋"/>
                <w:color w:val="000000"/>
                <w:sz w:val="24"/>
              </w:rPr>
              <w:t>4</w:t>
            </w:r>
          </w:p>
        </w:tc>
        <w:tc>
          <w:tcPr>
            <w:tcW w:w="4414" w:type="dxa"/>
            <w:noWrap w:val="0"/>
            <w:vAlign w:val="top"/>
          </w:tcPr>
          <w:p w14:paraId="1233E4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color w:val="000000"/>
                <w:kern w:val="2"/>
                <w:sz w:val="24"/>
                <w:szCs w:val="24"/>
                <w:highlight w:val="none"/>
                <w:lang w:val="en-US" w:eastAsia="zh-CN" w:bidi="ar-SA"/>
              </w:rPr>
            </w:pPr>
            <w:r>
              <w:rPr>
                <w:rFonts w:hint="eastAsia" w:ascii="宋体" w:hAnsi="宋体"/>
              </w:rPr>
              <w:t>消毒通道</w:t>
            </w:r>
          </w:p>
        </w:tc>
        <w:tc>
          <w:tcPr>
            <w:tcW w:w="1693" w:type="dxa"/>
            <w:noWrap w:val="0"/>
            <w:vAlign w:val="top"/>
          </w:tcPr>
          <w:p w14:paraId="1E736A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w:t>
            </w:r>
          </w:p>
        </w:tc>
        <w:tc>
          <w:tcPr>
            <w:tcW w:w="1478" w:type="dxa"/>
            <w:noWrap w:val="0"/>
            <w:vAlign w:val="top"/>
          </w:tcPr>
          <w:p w14:paraId="63B4DC74">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color w:val="000000"/>
                <w:kern w:val="2"/>
                <w:sz w:val="24"/>
                <w:szCs w:val="24"/>
                <w:highlight w:val="none"/>
                <w:lang w:val="en-US" w:eastAsia="zh-CN" w:bidi="ar-SA"/>
              </w:rPr>
            </w:pPr>
            <w:r>
              <w:rPr>
                <w:rFonts w:hint="eastAsia" w:ascii="宋体" w:hAnsi="宋体"/>
              </w:rPr>
              <w:t>只</w:t>
            </w:r>
          </w:p>
        </w:tc>
      </w:tr>
      <w:tr w14:paraId="5204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A1F06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sz w:val="24"/>
              </w:rPr>
            </w:pPr>
            <w:r>
              <w:rPr>
                <w:rFonts w:hint="eastAsia" w:ascii="仿宋" w:hAnsi="仿宋" w:eastAsia="仿宋" w:cs="仿宋"/>
                <w:color w:val="000000"/>
                <w:sz w:val="24"/>
              </w:rPr>
              <w:t>5</w:t>
            </w:r>
          </w:p>
        </w:tc>
        <w:tc>
          <w:tcPr>
            <w:tcW w:w="4414" w:type="dxa"/>
            <w:noWrap w:val="0"/>
            <w:vAlign w:val="top"/>
          </w:tcPr>
          <w:p w14:paraId="02E95BE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color w:val="000000"/>
                <w:kern w:val="2"/>
                <w:sz w:val="24"/>
                <w:szCs w:val="24"/>
                <w:highlight w:val="none"/>
                <w:lang w:val="en-US" w:eastAsia="zh-CN" w:bidi="ar-SA"/>
              </w:rPr>
            </w:pPr>
            <w:r>
              <w:rPr>
                <w:rFonts w:hint="eastAsia" w:ascii="宋体" w:hAnsi="宋体"/>
              </w:rPr>
              <w:t>钻夹头钥匙</w:t>
            </w:r>
          </w:p>
        </w:tc>
        <w:tc>
          <w:tcPr>
            <w:tcW w:w="1693" w:type="dxa"/>
            <w:noWrap w:val="0"/>
            <w:vAlign w:val="top"/>
          </w:tcPr>
          <w:p w14:paraId="38B0ED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w:t>
            </w:r>
          </w:p>
        </w:tc>
        <w:tc>
          <w:tcPr>
            <w:tcW w:w="1478" w:type="dxa"/>
            <w:noWrap w:val="0"/>
            <w:vAlign w:val="top"/>
          </w:tcPr>
          <w:p w14:paraId="2C89DE5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
                <w:color w:val="000000"/>
                <w:kern w:val="2"/>
                <w:sz w:val="24"/>
                <w:szCs w:val="24"/>
                <w:highlight w:val="none"/>
                <w:lang w:val="en-US" w:eastAsia="zh-CN" w:bidi="ar-SA"/>
              </w:rPr>
            </w:pPr>
            <w:r>
              <w:rPr>
                <w:rFonts w:hint="eastAsia" w:ascii="宋体" w:hAnsi="宋体"/>
              </w:rPr>
              <w:t>把</w:t>
            </w:r>
          </w:p>
        </w:tc>
      </w:tr>
    </w:tbl>
    <w:p w14:paraId="7DA6E426">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6729E627">
      <w:pPr>
        <w:spacing w:line="440" w:lineRule="exact"/>
        <w:rPr>
          <w:rFonts w:ascii="仿宋" w:hAnsi="仿宋" w:eastAsia="仿宋" w:cs="仿宋"/>
          <w:b/>
          <w:bCs/>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632E6B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5D64A2"/>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1</TotalTime>
  <ScaleCrop>false</ScaleCrop>
  <LinksUpToDate>false</LinksUpToDate>
  <CharactersWithSpaces>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2025-03-20T08:23:16Z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