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13636">
      <w:pPr>
        <w:spacing w:line="440" w:lineRule="exact"/>
        <w:jc w:val="center"/>
        <w:rPr>
          <w:b/>
          <w:bCs/>
          <w:sz w:val="44"/>
          <w:szCs w:val="44"/>
        </w:rPr>
      </w:pPr>
      <w:r>
        <w:rPr>
          <w:rFonts w:hint="eastAsia"/>
          <w:b/>
          <w:bCs/>
          <w:sz w:val="44"/>
          <w:szCs w:val="44"/>
        </w:rPr>
        <w:t>报价单</w:t>
      </w:r>
    </w:p>
    <w:p w14:paraId="2F4F7164">
      <w:pPr>
        <w:spacing w:line="440" w:lineRule="exact"/>
        <w:jc w:val="center"/>
        <w:rPr>
          <w:sz w:val="24"/>
          <w:szCs w:val="24"/>
        </w:rPr>
      </w:pPr>
    </w:p>
    <w:p w14:paraId="780E4F62">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46D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91B97FC">
            <w:pPr>
              <w:spacing w:line="360" w:lineRule="auto"/>
              <w:jc w:val="center"/>
              <w:rPr>
                <w:sz w:val="24"/>
                <w:szCs w:val="24"/>
              </w:rPr>
            </w:pPr>
            <w:r>
              <w:rPr>
                <w:rFonts w:hint="eastAsia"/>
                <w:sz w:val="24"/>
                <w:szCs w:val="24"/>
              </w:rPr>
              <w:t>设备名称</w:t>
            </w:r>
          </w:p>
        </w:tc>
        <w:tc>
          <w:tcPr>
            <w:tcW w:w="5835" w:type="dxa"/>
            <w:vAlign w:val="top"/>
          </w:tcPr>
          <w:p w14:paraId="31838296">
            <w:pPr>
              <w:spacing w:line="360" w:lineRule="auto"/>
              <w:jc w:val="left"/>
              <w:rPr>
                <w:sz w:val="24"/>
                <w:szCs w:val="24"/>
              </w:rPr>
            </w:pPr>
          </w:p>
        </w:tc>
      </w:tr>
      <w:tr w14:paraId="413A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77B4923">
            <w:pPr>
              <w:spacing w:line="360" w:lineRule="auto"/>
              <w:jc w:val="center"/>
              <w:rPr>
                <w:sz w:val="24"/>
                <w:szCs w:val="24"/>
              </w:rPr>
            </w:pPr>
            <w:r>
              <w:rPr>
                <w:rFonts w:hint="eastAsia"/>
                <w:sz w:val="24"/>
                <w:szCs w:val="24"/>
              </w:rPr>
              <w:t>型号</w:t>
            </w:r>
          </w:p>
        </w:tc>
        <w:tc>
          <w:tcPr>
            <w:tcW w:w="5835" w:type="dxa"/>
            <w:vAlign w:val="top"/>
          </w:tcPr>
          <w:p w14:paraId="0E170600">
            <w:pPr>
              <w:spacing w:line="360" w:lineRule="auto"/>
              <w:jc w:val="left"/>
              <w:rPr>
                <w:sz w:val="24"/>
                <w:szCs w:val="24"/>
              </w:rPr>
            </w:pPr>
          </w:p>
        </w:tc>
      </w:tr>
      <w:tr w14:paraId="3FA4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8D6DCDA">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10DCF857">
            <w:pPr>
              <w:spacing w:line="360" w:lineRule="auto"/>
              <w:jc w:val="left"/>
              <w:rPr>
                <w:sz w:val="24"/>
                <w:szCs w:val="24"/>
              </w:rPr>
            </w:pPr>
          </w:p>
        </w:tc>
      </w:tr>
      <w:tr w14:paraId="1ED0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A306F0B">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1DEA51F">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2A8FC2CF">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99A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24B65D3">
            <w:pPr>
              <w:spacing w:line="360" w:lineRule="auto"/>
              <w:jc w:val="center"/>
              <w:rPr>
                <w:sz w:val="24"/>
                <w:szCs w:val="24"/>
              </w:rPr>
            </w:pPr>
            <w:r>
              <w:rPr>
                <w:rFonts w:hint="eastAsia"/>
                <w:sz w:val="24"/>
                <w:szCs w:val="24"/>
              </w:rPr>
              <w:t>产地</w:t>
            </w:r>
          </w:p>
        </w:tc>
        <w:tc>
          <w:tcPr>
            <w:tcW w:w="5835" w:type="dxa"/>
            <w:vAlign w:val="top"/>
          </w:tcPr>
          <w:p w14:paraId="02571306">
            <w:pPr>
              <w:spacing w:line="360" w:lineRule="auto"/>
              <w:jc w:val="left"/>
              <w:rPr>
                <w:sz w:val="24"/>
                <w:szCs w:val="24"/>
              </w:rPr>
            </w:pPr>
          </w:p>
        </w:tc>
      </w:tr>
      <w:tr w14:paraId="4513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64AB5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77DC941E">
            <w:pPr>
              <w:spacing w:line="360" w:lineRule="auto"/>
              <w:jc w:val="left"/>
              <w:rPr>
                <w:sz w:val="24"/>
                <w:szCs w:val="24"/>
              </w:rPr>
            </w:pPr>
          </w:p>
        </w:tc>
      </w:tr>
      <w:tr w14:paraId="2B81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DBA551C">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39D0857">
            <w:pPr>
              <w:spacing w:line="360" w:lineRule="auto"/>
              <w:jc w:val="left"/>
              <w:rPr>
                <w:sz w:val="24"/>
                <w:szCs w:val="24"/>
              </w:rPr>
            </w:pPr>
          </w:p>
        </w:tc>
      </w:tr>
      <w:tr w14:paraId="475F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FE1ACA2">
            <w:pPr>
              <w:spacing w:line="360" w:lineRule="auto"/>
              <w:jc w:val="center"/>
              <w:rPr>
                <w:sz w:val="24"/>
                <w:szCs w:val="24"/>
              </w:rPr>
            </w:pPr>
            <w:r>
              <w:rPr>
                <w:rFonts w:hint="eastAsia"/>
                <w:sz w:val="24"/>
                <w:szCs w:val="24"/>
              </w:rPr>
              <w:t>单价（元）</w:t>
            </w:r>
          </w:p>
        </w:tc>
        <w:tc>
          <w:tcPr>
            <w:tcW w:w="5835" w:type="dxa"/>
            <w:vAlign w:val="top"/>
          </w:tcPr>
          <w:p w14:paraId="698D5E2D">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6288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B7B3CB1">
            <w:pPr>
              <w:spacing w:line="360" w:lineRule="auto"/>
              <w:jc w:val="center"/>
              <w:rPr>
                <w:sz w:val="24"/>
                <w:szCs w:val="24"/>
              </w:rPr>
            </w:pPr>
            <w:r>
              <w:rPr>
                <w:rFonts w:hint="eastAsia"/>
                <w:sz w:val="24"/>
                <w:szCs w:val="24"/>
              </w:rPr>
              <w:t>总价（元）</w:t>
            </w:r>
          </w:p>
        </w:tc>
        <w:tc>
          <w:tcPr>
            <w:tcW w:w="5835" w:type="dxa"/>
            <w:vAlign w:val="top"/>
          </w:tcPr>
          <w:p w14:paraId="1241A7C2">
            <w:pPr>
              <w:spacing w:line="360" w:lineRule="auto"/>
              <w:jc w:val="left"/>
              <w:rPr>
                <w:sz w:val="24"/>
                <w:szCs w:val="24"/>
              </w:rPr>
            </w:pPr>
          </w:p>
        </w:tc>
      </w:tr>
      <w:tr w14:paraId="1614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6A3545F">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0AED579A">
            <w:pPr>
              <w:spacing w:line="360" w:lineRule="auto"/>
              <w:jc w:val="left"/>
              <w:rPr>
                <w:rFonts w:hint="eastAsia"/>
                <w:sz w:val="21"/>
                <w:szCs w:val="21"/>
                <w:lang w:val="en-US" w:eastAsia="zh-CN"/>
              </w:rPr>
            </w:pPr>
          </w:p>
          <w:p w14:paraId="12FEF37B">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130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B38F42F">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1CDDF106">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33145AE">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105A4506">
      <w:pPr>
        <w:jc w:val="center"/>
        <w:rPr>
          <w:rFonts w:hint="eastAsia"/>
          <w:sz w:val="24"/>
          <w:szCs w:val="24"/>
        </w:rPr>
      </w:pPr>
      <w:r>
        <w:rPr>
          <w:rFonts w:hint="eastAsia"/>
          <w:sz w:val="24"/>
          <w:szCs w:val="24"/>
        </w:rPr>
        <w:t xml:space="preserve">                                                                              </w:t>
      </w:r>
    </w:p>
    <w:p w14:paraId="26B34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AE7F5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BDFD1C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D3F64F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32787F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689AD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2964651D">
      <w:pPr>
        <w:spacing w:line="440" w:lineRule="exact"/>
        <w:rPr>
          <w:rFonts w:hint="eastAsia"/>
          <w:b/>
          <w:bCs/>
          <w:color w:val="0000FF"/>
          <w:sz w:val="21"/>
          <w:szCs w:val="21"/>
        </w:rPr>
      </w:pPr>
      <w:r>
        <w:rPr>
          <w:rFonts w:hint="eastAsia"/>
          <w:b/>
          <w:bCs/>
          <w:color w:val="0000FF"/>
          <w:sz w:val="21"/>
          <w:szCs w:val="21"/>
        </w:rPr>
        <w:t>报价供应商须同时提供以下资料：</w:t>
      </w:r>
    </w:p>
    <w:p w14:paraId="63D9B711">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8519A46">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70882E7D">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611DAEC2">
      <w:pPr>
        <w:pStyle w:val="3"/>
        <w:ind w:left="0" w:leftChars="0" w:firstLine="0" w:firstLineChars="0"/>
        <w:rPr>
          <w:rFonts w:hint="eastAsia"/>
          <w:b/>
          <w:bCs/>
          <w:color w:val="0000FF"/>
          <w:sz w:val="24"/>
        </w:rPr>
      </w:pPr>
    </w:p>
    <w:p w14:paraId="1BBF0C98">
      <w:pPr>
        <w:pStyle w:val="3"/>
        <w:rPr>
          <w:rFonts w:hint="eastAsia"/>
          <w:b/>
          <w:bCs/>
          <w:color w:val="0000FF"/>
          <w:sz w:val="24"/>
        </w:rPr>
      </w:pPr>
    </w:p>
    <w:p w14:paraId="3FD35224">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2CB0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0FD28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7A293C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2425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8D67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2200D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1DDE2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280B0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3497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1A04B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452E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8C93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6494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32D1F47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11D10D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61F3D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2A4F2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679B6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36C68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33B8F8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2BFCF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7C0CE4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F1CD5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3197B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1C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64F11F7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546C29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67DB98F">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55CD09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FBE797B">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5D4C96E">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A77BEE0">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508C2ED">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4F0EC3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18AD2C8A">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C15D278">
            <w:pPr>
              <w:jc w:val="center"/>
              <w:rPr>
                <w:rFonts w:hint="eastAsia" w:ascii="宋体" w:hAnsi="宋体" w:eastAsia="宋体" w:cs="宋体"/>
                <w:i w:val="0"/>
                <w:iCs w:val="0"/>
                <w:color w:val="000000"/>
                <w:sz w:val="18"/>
                <w:szCs w:val="18"/>
                <w:u w:val="none"/>
              </w:rPr>
            </w:pPr>
          </w:p>
        </w:tc>
      </w:tr>
      <w:tr w14:paraId="7A19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D2484D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CAE6CF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C0AB03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8310BB3">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854194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366B50E">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C1ECD91">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C636E10">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12ED9F6">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2D7B9E1">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F8D99E0">
            <w:pPr>
              <w:rPr>
                <w:rFonts w:hint="eastAsia" w:ascii="宋体" w:hAnsi="宋体" w:eastAsia="宋体" w:cs="宋体"/>
                <w:i w:val="0"/>
                <w:iCs w:val="0"/>
                <w:color w:val="000000"/>
                <w:sz w:val="18"/>
                <w:szCs w:val="18"/>
                <w:u w:val="none"/>
              </w:rPr>
            </w:pPr>
          </w:p>
        </w:tc>
      </w:tr>
    </w:tbl>
    <w:p w14:paraId="6CEF1C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EE922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8AF6F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6B3EFD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93A6C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D1A2BF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18E46E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6F545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69F06E8">
      <w:pPr>
        <w:spacing w:line="440" w:lineRule="exact"/>
        <w:jc w:val="center"/>
        <w:rPr>
          <w:rFonts w:hint="eastAsia"/>
          <w:b/>
          <w:sz w:val="32"/>
          <w:szCs w:val="32"/>
        </w:rPr>
      </w:pPr>
    </w:p>
    <w:p w14:paraId="709814F2">
      <w:pPr>
        <w:spacing w:line="440" w:lineRule="exact"/>
        <w:jc w:val="center"/>
        <w:rPr>
          <w:rFonts w:hint="eastAsia"/>
          <w:b/>
          <w:sz w:val="32"/>
          <w:szCs w:val="32"/>
        </w:rPr>
      </w:pPr>
    </w:p>
    <w:p w14:paraId="48DEEE92">
      <w:pPr>
        <w:spacing w:line="440" w:lineRule="exact"/>
        <w:jc w:val="both"/>
        <w:rPr>
          <w:rFonts w:hint="eastAsia"/>
          <w:b/>
          <w:sz w:val="32"/>
          <w:szCs w:val="32"/>
        </w:rPr>
      </w:pPr>
    </w:p>
    <w:p w14:paraId="7423AA59">
      <w:pPr>
        <w:pStyle w:val="3"/>
        <w:rPr>
          <w:rFonts w:hint="eastAsia"/>
          <w:b/>
          <w:sz w:val="32"/>
          <w:szCs w:val="32"/>
        </w:rPr>
      </w:pPr>
    </w:p>
    <w:p w14:paraId="31B13430">
      <w:pPr>
        <w:pStyle w:val="3"/>
        <w:rPr>
          <w:rFonts w:hint="eastAsia"/>
          <w:b/>
          <w:sz w:val="32"/>
          <w:szCs w:val="32"/>
        </w:rPr>
      </w:pPr>
    </w:p>
    <w:p w14:paraId="3F87236B">
      <w:pPr>
        <w:pStyle w:val="3"/>
        <w:rPr>
          <w:rFonts w:hint="eastAsia"/>
          <w:b/>
          <w:sz w:val="32"/>
          <w:szCs w:val="32"/>
        </w:rPr>
      </w:pPr>
    </w:p>
    <w:p w14:paraId="0DBCFF17">
      <w:pPr>
        <w:pStyle w:val="3"/>
        <w:rPr>
          <w:rFonts w:hint="eastAsia"/>
          <w:b/>
          <w:sz w:val="32"/>
          <w:szCs w:val="32"/>
        </w:rPr>
      </w:pPr>
    </w:p>
    <w:p w14:paraId="5DF90A48">
      <w:pPr>
        <w:spacing w:line="440" w:lineRule="exact"/>
        <w:jc w:val="center"/>
        <w:rPr>
          <w:rFonts w:hint="eastAsia"/>
          <w:b/>
          <w:sz w:val="32"/>
          <w:szCs w:val="32"/>
        </w:rPr>
      </w:pPr>
    </w:p>
    <w:p w14:paraId="00955EF9">
      <w:pPr>
        <w:spacing w:line="440" w:lineRule="exact"/>
        <w:jc w:val="both"/>
        <w:rPr>
          <w:rFonts w:hint="eastAsia"/>
          <w:b/>
          <w:sz w:val="32"/>
          <w:szCs w:val="32"/>
        </w:rPr>
      </w:pPr>
    </w:p>
    <w:p w14:paraId="5940E5B3">
      <w:pPr>
        <w:spacing w:line="440" w:lineRule="exact"/>
        <w:jc w:val="center"/>
        <w:rPr>
          <w:rFonts w:hint="eastAsia"/>
          <w:b/>
          <w:sz w:val="32"/>
          <w:szCs w:val="32"/>
        </w:rPr>
      </w:pPr>
    </w:p>
    <w:p w14:paraId="584ED8A7">
      <w:pPr>
        <w:spacing w:line="440" w:lineRule="exact"/>
        <w:jc w:val="center"/>
        <w:rPr>
          <w:b/>
          <w:sz w:val="32"/>
          <w:szCs w:val="32"/>
        </w:rPr>
      </w:pPr>
      <w:r>
        <w:rPr>
          <w:rFonts w:hint="eastAsia"/>
          <w:b/>
          <w:sz w:val="32"/>
          <w:szCs w:val="32"/>
        </w:rPr>
        <w:t>参数偏离情况表</w:t>
      </w:r>
    </w:p>
    <w:p w14:paraId="42146585">
      <w:pPr>
        <w:spacing w:line="440" w:lineRule="exact"/>
        <w:rPr>
          <w:b/>
          <w:bCs/>
          <w:sz w:val="24"/>
        </w:rPr>
      </w:pPr>
      <w:r>
        <w:rPr>
          <w:rFonts w:hint="eastAsia"/>
          <w:b/>
          <w:bCs/>
          <w:sz w:val="24"/>
        </w:rPr>
        <w:t>填写要求：</w:t>
      </w:r>
    </w:p>
    <w:p w14:paraId="0B53D4B8">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0A59ABD2">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FBCF45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2ACB5608">
      <w:pPr>
        <w:spacing w:line="380" w:lineRule="exact"/>
        <w:rPr>
          <w:rFonts w:ascii="宋体" w:hAnsi="宋体"/>
          <w:color w:val="000000"/>
          <w:szCs w:val="21"/>
        </w:rPr>
      </w:pPr>
    </w:p>
    <w:p w14:paraId="3B58053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063231BB">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61F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57903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B235A4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1D2F960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C9EB80A">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E5AE1E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FE6F2A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D1D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501A070">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4229680">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BD043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505046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5A1AA97">
            <w:pPr>
              <w:widowControl/>
              <w:spacing w:line="440" w:lineRule="exact"/>
              <w:rPr>
                <w:rFonts w:ascii="宋体" w:hAnsi="宋体" w:cs="宋体"/>
                <w:bCs/>
                <w:sz w:val="18"/>
                <w:szCs w:val="18"/>
              </w:rPr>
            </w:pPr>
          </w:p>
        </w:tc>
      </w:tr>
      <w:tr w14:paraId="0A66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8C53788">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FADD19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840963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6688EAC">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5D2E99C">
            <w:pPr>
              <w:widowControl/>
              <w:spacing w:line="440" w:lineRule="exact"/>
              <w:rPr>
                <w:rFonts w:ascii="宋体" w:hAnsi="宋体" w:cs="宋体"/>
                <w:bCs/>
                <w:sz w:val="18"/>
                <w:szCs w:val="18"/>
              </w:rPr>
            </w:pPr>
          </w:p>
        </w:tc>
      </w:tr>
      <w:tr w14:paraId="2B36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1A04F6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75EFB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7018D41">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AE670C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1DE19AB">
            <w:pPr>
              <w:widowControl/>
              <w:spacing w:line="440" w:lineRule="exact"/>
              <w:rPr>
                <w:rFonts w:ascii="宋体" w:hAnsi="宋体" w:cs="宋体"/>
                <w:bCs/>
                <w:sz w:val="18"/>
                <w:szCs w:val="18"/>
              </w:rPr>
            </w:pPr>
          </w:p>
        </w:tc>
      </w:tr>
      <w:tr w14:paraId="30A5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5D1705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4C753A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6358EE4">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15F4842">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599DECC">
            <w:pPr>
              <w:widowControl/>
              <w:spacing w:line="440" w:lineRule="exact"/>
              <w:rPr>
                <w:rFonts w:ascii="宋体" w:hAnsi="宋体" w:cs="宋体"/>
                <w:bCs/>
                <w:sz w:val="18"/>
                <w:szCs w:val="18"/>
              </w:rPr>
            </w:pPr>
          </w:p>
        </w:tc>
      </w:tr>
      <w:tr w14:paraId="563C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6ABA53C">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C700E1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9F3F4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253C757">
            <w:pPr>
              <w:spacing w:line="440" w:lineRule="exact"/>
              <w:jc w:val="center"/>
              <w:rPr>
                <w:rFonts w:ascii="宋体" w:hAnsi="宋体" w:cs="宋体"/>
                <w:bCs/>
                <w:sz w:val="18"/>
                <w:szCs w:val="18"/>
              </w:rPr>
            </w:pPr>
          </w:p>
        </w:tc>
        <w:tc>
          <w:tcPr>
            <w:tcW w:w="1669" w:type="dxa"/>
            <w:shd w:val="clear" w:color="000000" w:fill="FFFFFF"/>
            <w:noWrap/>
            <w:vAlign w:val="center"/>
          </w:tcPr>
          <w:p w14:paraId="39081F1A">
            <w:pPr>
              <w:widowControl/>
              <w:spacing w:line="440" w:lineRule="exact"/>
              <w:rPr>
                <w:rFonts w:ascii="宋体" w:hAnsi="宋体" w:cs="宋体"/>
                <w:bCs/>
                <w:sz w:val="18"/>
                <w:szCs w:val="18"/>
              </w:rPr>
            </w:pPr>
          </w:p>
        </w:tc>
      </w:tr>
      <w:tr w14:paraId="04AB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68E7B1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571F54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43E4660">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0CB8A37">
            <w:pPr>
              <w:spacing w:line="440" w:lineRule="exact"/>
              <w:jc w:val="center"/>
              <w:rPr>
                <w:rFonts w:ascii="宋体" w:hAnsi="宋体" w:cs="宋体"/>
                <w:bCs/>
                <w:sz w:val="18"/>
                <w:szCs w:val="18"/>
              </w:rPr>
            </w:pPr>
          </w:p>
        </w:tc>
        <w:tc>
          <w:tcPr>
            <w:tcW w:w="1669" w:type="dxa"/>
            <w:shd w:val="clear" w:color="000000" w:fill="FFFFFF"/>
            <w:noWrap/>
            <w:vAlign w:val="center"/>
          </w:tcPr>
          <w:p w14:paraId="2F955D22">
            <w:pPr>
              <w:widowControl/>
              <w:spacing w:line="440" w:lineRule="exact"/>
              <w:rPr>
                <w:rFonts w:ascii="宋体" w:hAnsi="宋体" w:cs="宋体"/>
                <w:bCs/>
                <w:sz w:val="18"/>
                <w:szCs w:val="18"/>
              </w:rPr>
            </w:pPr>
          </w:p>
        </w:tc>
      </w:tr>
      <w:tr w14:paraId="28D5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7DFD0A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A6B611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005009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B9072F4">
            <w:pPr>
              <w:spacing w:line="440" w:lineRule="exact"/>
              <w:jc w:val="center"/>
              <w:rPr>
                <w:rFonts w:ascii="宋体" w:hAnsi="宋体" w:cs="宋体"/>
                <w:bCs/>
                <w:sz w:val="18"/>
                <w:szCs w:val="18"/>
              </w:rPr>
            </w:pPr>
          </w:p>
        </w:tc>
        <w:tc>
          <w:tcPr>
            <w:tcW w:w="1669" w:type="dxa"/>
            <w:shd w:val="clear" w:color="000000" w:fill="FFFFFF"/>
            <w:noWrap/>
            <w:vAlign w:val="center"/>
          </w:tcPr>
          <w:p w14:paraId="5865B98C">
            <w:pPr>
              <w:widowControl/>
              <w:spacing w:line="440" w:lineRule="exact"/>
              <w:rPr>
                <w:rFonts w:ascii="宋体" w:hAnsi="宋体" w:cs="宋体"/>
                <w:bCs/>
                <w:sz w:val="18"/>
                <w:szCs w:val="18"/>
              </w:rPr>
            </w:pPr>
          </w:p>
        </w:tc>
      </w:tr>
    </w:tbl>
    <w:p w14:paraId="06B1C914">
      <w:pPr>
        <w:spacing w:line="340" w:lineRule="exact"/>
        <w:rPr>
          <w:rFonts w:ascii="宋体"/>
          <w:sz w:val="30"/>
          <w:szCs w:val="30"/>
        </w:rPr>
      </w:pPr>
    </w:p>
    <w:p w14:paraId="58B7A828">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897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6CB417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F8EF86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571CCC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EA08932">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768E2A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BB7A5C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8B3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593BBBC">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34D406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9D54B8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7CFE56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EB32157">
            <w:pPr>
              <w:widowControl/>
              <w:spacing w:line="440" w:lineRule="exact"/>
              <w:rPr>
                <w:rFonts w:ascii="宋体" w:hAnsi="宋体" w:cs="宋体"/>
                <w:bCs/>
                <w:sz w:val="18"/>
                <w:szCs w:val="18"/>
              </w:rPr>
            </w:pPr>
          </w:p>
        </w:tc>
      </w:tr>
      <w:tr w14:paraId="4813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E06D453">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D674B0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E4873B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7C4B2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4E22122">
            <w:pPr>
              <w:widowControl/>
              <w:spacing w:line="440" w:lineRule="exact"/>
              <w:rPr>
                <w:rFonts w:ascii="宋体" w:hAnsi="宋体" w:cs="宋体"/>
                <w:bCs/>
                <w:sz w:val="18"/>
                <w:szCs w:val="18"/>
              </w:rPr>
            </w:pPr>
          </w:p>
        </w:tc>
      </w:tr>
      <w:tr w14:paraId="196D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C70FC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001F62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D2BDB9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A3D314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8F5A0F">
            <w:pPr>
              <w:widowControl/>
              <w:spacing w:line="440" w:lineRule="exact"/>
              <w:rPr>
                <w:rFonts w:ascii="宋体" w:hAnsi="宋体" w:cs="宋体"/>
                <w:bCs/>
                <w:sz w:val="18"/>
                <w:szCs w:val="18"/>
              </w:rPr>
            </w:pPr>
          </w:p>
        </w:tc>
      </w:tr>
      <w:tr w14:paraId="4699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54724A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B90484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E3EB1A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64FDDC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5F290CB">
            <w:pPr>
              <w:widowControl/>
              <w:spacing w:line="440" w:lineRule="exact"/>
              <w:rPr>
                <w:rFonts w:ascii="宋体" w:hAnsi="宋体" w:cs="宋体"/>
                <w:bCs/>
                <w:sz w:val="18"/>
                <w:szCs w:val="18"/>
              </w:rPr>
            </w:pPr>
          </w:p>
        </w:tc>
      </w:tr>
      <w:tr w14:paraId="4CA9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2E23BE3">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410C26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A246D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E426A22">
            <w:pPr>
              <w:spacing w:line="440" w:lineRule="exact"/>
              <w:jc w:val="center"/>
              <w:rPr>
                <w:rFonts w:ascii="宋体" w:hAnsi="宋体" w:cs="宋体"/>
                <w:bCs/>
                <w:sz w:val="18"/>
                <w:szCs w:val="18"/>
              </w:rPr>
            </w:pPr>
          </w:p>
        </w:tc>
        <w:tc>
          <w:tcPr>
            <w:tcW w:w="1669" w:type="dxa"/>
            <w:shd w:val="clear" w:color="000000" w:fill="FFFFFF"/>
            <w:noWrap/>
            <w:vAlign w:val="center"/>
          </w:tcPr>
          <w:p w14:paraId="67D44BF1">
            <w:pPr>
              <w:widowControl/>
              <w:spacing w:line="440" w:lineRule="exact"/>
              <w:rPr>
                <w:rFonts w:ascii="宋体" w:hAnsi="宋体" w:cs="宋体"/>
                <w:bCs/>
                <w:sz w:val="18"/>
                <w:szCs w:val="18"/>
              </w:rPr>
            </w:pPr>
          </w:p>
        </w:tc>
      </w:tr>
      <w:tr w14:paraId="7BED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4B523F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0D899C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6379CA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313506A">
            <w:pPr>
              <w:spacing w:line="440" w:lineRule="exact"/>
              <w:jc w:val="center"/>
              <w:rPr>
                <w:rFonts w:ascii="宋体" w:hAnsi="宋体" w:cs="宋体"/>
                <w:bCs/>
                <w:sz w:val="18"/>
                <w:szCs w:val="18"/>
              </w:rPr>
            </w:pPr>
          </w:p>
        </w:tc>
        <w:tc>
          <w:tcPr>
            <w:tcW w:w="1669" w:type="dxa"/>
            <w:shd w:val="clear" w:color="000000" w:fill="FFFFFF"/>
            <w:noWrap/>
            <w:vAlign w:val="center"/>
          </w:tcPr>
          <w:p w14:paraId="07097013">
            <w:pPr>
              <w:widowControl/>
              <w:spacing w:line="440" w:lineRule="exact"/>
              <w:rPr>
                <w:rFonts w:ascii="宋体" w:hAnsi="宋体" w:cs="宋体"/>
                <w:bCs/>
                <w:sz w:val="18"/>
                <w:szCs w:val="18"/>
              </w:rPr>
            </w:pPr>
          </w:p>
        </w:tc>
      </w:tr>
      <w:tr w14:paraId="5CC9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E50A2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FBA01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C514673">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AE3A35A">
            <w:pPr>
              <w:spacing w:line="440" w:lineRule="exact"/>
              <w:jc w:val="center"/>
              <w:rPr>
                <w:rFonts w:ascii="宋体" w:hAnsi="宋体" w:cs="宋体"/>
                <w:bCs/>
                <w:sz w:val="18"/>
                <w:szCs w:val="18"/>
              </w:rPr>
            </w:pPr>
          </w:p>
        </w:tc>
        <w:tc>
          <w:tcPr>
            <w:tcW w:w="1669" w:type="dxa"/>
            <w:shd w:val="clear" w:color="000000" w:fill="FFFFFF"/>
            <w:noWrap/>
            <w:vAlign w:val="center"/>
          </w:tcPr>
          <w:p w14:paraId="291727C8">
            <w:pPr>
              <w:widowControl/>
              <w:spacing w:line="440" w:lineRule="exact"/>
              <w:rPr>
                <w:rFonts w:ascii="宋体" w:hAnsi="宋体" w:cs="宋体"/>
                <w:bCs/>
                <w:sz w:val="18"/>
                <w:szCs w:val="18"/>
              </w:rPr>
            </w:pPr>
          </w:p>
        </w:tc>
      </w:tr>
    </w:tbl>
    <w:p w14:paraId="14FC4F32">
      <w:pPr>
        <w:tabs>
          <w:tab w:val="left" w:pos="720"/>
        </w:tabs>
        <w:spacing w:line="340" w:lineRule="exact"/>
        <w:jc w:val="left"/>
        <w:rPr>
          <w:rFonts w:ascii="宋体" w:hAnsi="宋体"/>
          <w:b/>
          <w:bCs/>
          <w:sz w:val="30"/>
          <w:szCs w:val="30"/>
        </w:rPr>
      </w:pPr>
    </w:p>
    <w:p w14:paraId="68C4D72B">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val="en-US" w:eastAsia="zh-CN"/>
              </w:rPr>
              <w:t>条</w:t>
            </w:r>
            <w:r>
              <w:rPr>
                <w:rFonts w:hint="eastAsia" w:ascii="仿宋" w:hAnsi="仿宋" w:eastAsia="仿宋" w:cs="仿宋"/>
                <w:color w:val="000000" w:themeColor="text1"/>
                <w:sz w:val="24"/>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电子膀胱肾盂内窥镜</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泌尿外科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0C53A062">
      <w:pPr>
        <w:spacing w:line="440" w:lineRule="exact"/>
        <w:rPr>
          <w:rFonts w:ascii="仿宋" w:hAnsi="仿宋" w:eastAsia="仿宋" w:cs="仿宋"/>
          <w:b/>
          <w:color w:val="000000" w:themeColor="text1"/>
          <w:sz w:val="24"/>
        </w:rPr>
      </w:pPr>
      <w:bookmarkStart w:id="0" w:name="_GoBack"/>
      <w:bookmarkEnd w:id="0"/>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18115DC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视向角：0°。</w:t>
      </w:r>
    </w:p>
    <w:p w14:paraId="4A4CF03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视场角≥110°。</w:t>
      </w:r>
    </w:p>
    <w:p w14:paraId="7B4961A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景深：5- 50 mm。</w:t>
      </w:r>
    </w:p>
    <w:p w14:paraId="670CA26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尖端部外径≤7.2 Fr。</w:t>
      </w:r>
    </w:p>
    <w:p w14:paraId="53B1EAD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尖端部设计：锥形头端。</w:t>
      </w:r>
    </w:p>
    <w:p w14:paraId="132B9EC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插入部外径≤8.5 Fr。</w:t>
      </w:r>
    </w:p>
    <w:p w14:paraId="3E84C4D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工作长度≥670 mm。</w:t>
      </w:r>
    </w:p>
    <w:p w14:paraId="3F7A6F0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8</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弯曲角度：上弯≥285°，下弯≥285°。</w:t>
      </w:r>
    </w:p>
    <w:p w14:paraId="7C45AAC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9</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图像质量：高清画质。</w:t>
      </w:r>
    </w:p>
    <w:p w14:paraId="27FA8761">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rPr>
        <w:t>10</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使用范围：尿道、膀胱、肾脏</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lang w:val="en-US" w:eastAsia="zh-CN"/>
        </w:rPr>
        <w:t>为可重复使用电子软镜。</w:t>
      </w:r>
    </w:p>
    <w:p w14:paraId="3591036E">
      <w:pPr>
        <w:numPr>
          <w:ilvl w:val="0"/>
          <w:numId w:val="0"/>
        </w:num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11.可搭配杭州好克</w:t>
      </w:r>
      <w:r>
        <w:rPr>
          <w:rFonts w:hint="eastAsia" w:ascii="仿宋" w:hAnsi="仿宋" w:eastAsia="仿宋" w:cs="仿宋"/>
          <w:b w:val="0"/>
          <w:bCs/>
          <w:color w:val="000000" w:themeColor="text1"/>
          <w:sz w:val="24"/>
        </w:rPr>
        <w:t>SD-700B电子内窥镜</w:t>
      </w:r>
      <w:r>
        <w:rPr>
          <w:rFonts w:hint="eastAsia" w:ascii="仿宋" w:hAnsi="仿宋" w:eastAsia="仿宋" w:cs="仿宋"/>
          <w:b w:val="0"/>
          <w:bCs/>
          <w:color w:val="000000" w:themeColor="text1"/>
          <w:sz w:val="24"/>
          <w:lang w:val="en-US" w:eastAsia="zh-CN"/>
        </w:rPr>
        <w:t>系统使用</w:t>
      </w:r>
    </w:p>
    <w:p w14:paraId="2D9C1BC3">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12.设备使用年限≥5年。</w:t>
      </w:r>
    </w:p>
    <w:p w14:paraId="4A83F173">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yellow"/>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EDF3ECE">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0EC958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DCC16A8"/>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2025-03-20T07:52:30Z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