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341" w:rsidRDefault="00055341" w:rsidP="00055341">
      <w:pPr>
        <w:spacing w:line="440" w:lineRule="exact"/>
        <w:rPr>
          <w:b/>
          <w:bCs/>
          <w:color w:val="0000FF"/>
          <w:szCs w:val="21"/>
        </w:rPr>
      </w:pPr>
      <w:r>
        <w:rPr>
          <w:rFonts w:hint="eastAsia"/>
          <w:b/>
          <w:bCs/>
          <w:color w:val="0000FF"/>
          <w:szCs w:val="21"/>
        </w:rPr>
        <w:t>报价供应商须同时提供以下资料：</w:t>
      </w:r>
    </w:p>
    <w:p w:rsidR="00055341" w:rsidRDefault="00055341" w:rsidP="00055341">
      <w:pPr>
        <w:numPr>
          <w:ilvl w:val="0"/>
          <w:numId w:val="1"/>
        </w:numPr>
        <w:spacing w:line="440" w:lineRule="exact"/>
        <w:rPr>
          <w:b/>
          <w:bCs/>
          <w:color w:val="0000FF"/>
          <w:szCs w:val="21"/>
        </w:rPr>
      </w:pPr>
      <w:r>
        <w:rPr>
          <w:rFonts w:hint="eastAsia"/>
          <w:b/>
          <w:bCs/>
          <w:color w:val="0000FF"/>
          <w:szCs w:val="21"/>
        </w:rPr>
        <w:t>报价单、参数偏离情况表、耗材信息表（如有）。</w:t>
      </w:r>
    </w:p>
    <w:p w:rsidR="00055341" w:rsidRDefault="00055341" w:rsidP="00055341">
      <w:pPr>
        <w:numPr>
          <w:ilvl w:val="0"/>
          <w:numId w:val="1"/>
        </w:numPr>
        <w:spacing w:line="440" w:lineRule="exact"/>
        <w:rPr>
          <w:b/>
          <w:bCs/>
          <w:color w:val="0000FF"/>
          <w:szCs w:val="21"/>
        </w:rPr>
      </w:pPr>
      <w:r>
        <w:rPr>
          <w:rFonts w:hint="eastAsia"/>
          <w:b/>
          <w:bCs/>
          <w:color w:val="0000FF"/>
          <w:szCs w:val="21"/>
        </w:rPr>
        <w:t>产品参数、配置清单、医疗器械注册证。</w:t>
      </w:r>
    </w:p>
    <w:p w:rsidR="00055341" w:rsidRDefault="00055341" w:rsidP="00055341">
      <w:pPr>
        <w:numPr>
          <w:ilvl w:val="0"/>
          <w:numId w:val="1"/>
        </w:numPr>
        <w:spacing w:line="440" w:lineRule="exact"/>
        <w:rPr>
          <w:b/>
          <w:bCs/>
          <w:color w:val="0000FF"/>
          <w:szCs w:val="21"/>
        </w:rPr>
      </w:pPr>
      <w:r>
        <w:rPr>
          <w:rFonts w:hint="eastAsia"/>
          <w:b/>
          <w:bCs/>
          <w:color w:val="0000FF"/>
          <w:szCs w:val="21"/>
        </w:rPr>
        <w:t>供应商及厂家证件（营业执照、医疗器械经营许可证</w:t>
      </w:r>
      <w:r>
        <w:rPr>
          <w:rFonts w:hint="eastAsia"/>
          <w:b/>
          <w:bCs/>
          <w:color w:val="0000FF"/>
          <w:szCs w:val="21"/>
        </w:rPr>
        <w:t>/</w:t>
      </w:r>
      <w:r>
        <w:rPr>
          <w:rFonts w:hint="eastAsia"/>
          <w:b/>
          <w:bCs/>
          <w:color w:val="0000FF"/>
          <w:szCs w:val="21"/>
        </w:rPr>
        <w:t>备案凭证、生产许可证、授权书等）。</w:t>
      </w:r>
    </w:p>
    <w:p w:rsidR="00055341" w:rsidRDefault="00055341">
      <w:pPr>
        <w:spacing w:line="440" w:lineRule="exact"/>
        <w:jc w:val="center"/>
        <w:rPr>
          <w:b/>
          <w:bCs/>
          <w:sz w:val="44"/>
          <w:szCs w:val="44"/>
        </w:rPr>
      </w:pPr>
    </w:p>
    <w:p w:rsidR="00055341" w:rsidRDefault="00055341">
      <w:pPr>
        <w:widowControl/>
        <w:jc w:val="left"/>
        <w:rPr>
          <w:b/>
          <w:bCs/>
          <w:sz w:val="44"/>
          <w:szCs w:val="44"/>
        </w:rPr>
      </w:pPr>
      <w:r>
        <w:rPr>
          <w:b/>
          <w:bCs/>
          <w:sz w:val="44"/>
          <w:szCs w:val="44"/>
        </w:rPr>
        <w:br w:type="page"/>
      </w:r>
    </w:p>
    <w:p w:rsidR="00796D35" w:rsidRDefault="009B5655">
      <w:pPr>
        <w:spacing w:line="440" w:lineRule="exact"/>
        <w:jc w:val="center"/>
        <w:rPr>
          <w:b/>
          <w:bCs/>
          <w:sz w:val="44"/>
          <w:szCs w:val="44"/>
        </w:rPr>
      </w:pPr>
      <w:r>
        <w:rPr>
          <w:rFonts w:hint="eastAsia"/>
          <w:b/>
          <w:bCs/>
          <w:sz w:val="44"/>
          <w:szCs w:val="44"/>
        </w:rPr>
        <w:lastRenderedPageBreak/>
        <w:t>报价单</w:t>
      </w:r>
    </w:p>
    <w:p w:rsidR="00796D35" w:rsidRDefault="00796D35">
      <w:pPr>
        <w:spacing w:line="440" w:lineRule="exact"/>
        <w:jc w:val="center"/>
        <w:rPr>
          <w:sz w:val="24"/>
        </w:rPr>
      </w:pPr>
    </w:p>
    <w:p w:rsidR="00796D35" w:rsidRDefault="009B5655">
      <w:pPr>
        <w:spacing w:line="440" w:lineRule="exact"/>
        <w:rPr>
          <w:sz w:val="24"/>
        </w:rPr>
      </w:pPr>
      <w:r>
        <w:rPr>
          <w:rFonts w:hint="eastAsia"/>
          <w:sz w:val="24"/>
        </w:rPr>
        <w:t>致中山市小榄人民医院：</w:t>
      </w:r>
    </w:p>
    <w:tbl>
      <w:tblPr>
        <w:tblStyle w:val="a7"/>
        <w:tblpPr w:leftFromText="180" w:rightFromText="180" w:vertAnchor="text" w:horzAnchor="page" w:tblpX="1867" w:tblpY="3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8"/>
        <w:gridCol w:w="5835"/>
      </w:tblGrid>
      <w:tr w:rsidR="00796D35">
        <w:trPr>
          <w:trHeight w:val="567"/>
        </w:trPr>
        <w:tc>
          <w:tcPr>
            <w:tcW w:w="2028" w:type="dxa"/>
          </w:tcPr>
          <w:p w:rsidR="00796D35" w:rsidRDefault="009B5655">
            <w:pPr>
              <w:spacing w:line="360" w:lineRule="auto"/>
              <w:jc w:val="center"/>
              <w:rPr>
                <w:sz w:val="24"/>
              </w:rPr>
            </w:pPr>
            <w:r>
              <w:rPr>
                <w:rFonts w:hint="eastAsia"/>
                <w:sz w:val="24"/>
              </w:rPr>
              <w:t>设备名称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型号</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w:t>
            </w:r>
            <w:r>
              <w:rPr>
                <w:rFonts w:hint="eastAsia"/>
                <w:sz w:val="24"/>
              </w:rPr>
              <w:t>/</w:t>
            </w:r>
            <w:r>
              <w:rPr>
                <w:rFonts w:hint="eastAsia"/>
                <w:sz w:val="24"/>
              </w:rPr>
              <w:t>品牌</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制造商性质</w:t>
            </w:r>
          </w:p>
        </w:tc>
        <w:tc>
          <w:tcPr>
            <w:tcW w:w="5835" w:type="dxa"/>
          </w:tcPr>
          <w:p w:rsidR="00796D35" w:rsidRDefault="009B5655">
            <w:pPr>
              <w:spacing w:line="360" w:lineRule="auto"/>
              <w:jc w:val="left"/>
              <w:rPr>
                <w:sz w:val="24"/>
              </w:rPr>
            </w:pPr>
            <w:r>
              <w:rPr>
                <w:rFonts w:hint="eastAsia"/>
                <w:sz w:val="24"/>
              </w:rPr>
              <w:t>大型企业</w:t>
            </w:r>
            <w:r>
              <w:rPr>
                <w:rFonts w:hint="eastAsia"/>
                <w:sz w:val="24"/>
              </w:rPr>
              <w:sym w:font="Wingdings 2" w:char="00A3"/>
            </w:r>
            <w:r>
              <w:rPr>
                <w:rFonts w:hint="eastAsia"/>
                <w:sz w:val="24"/>
              </w:rPr>
              <w:t xml:space="preserve"> </w:t>
            </w:r>
            <w:r>
              <w:rPr>
                <w:rFonts w:hint="eastAsia"/>
                <w:sz w:val="24"/>
              </w:rPr>
              <w:t>中小企业□</w:t>
            </w:r>
            <w:r>
              <w:rPr>
                <w:rFonts w:hint="eastAsia"/>
                <w:sz w:val="24"/>
              </w:rPr>
              <w:t xml:space="preserve"> </w:t>
            </w:r>
            <w:r>
              <w:rPr>
                <w:rFonts w:hint="eastAsia"/>
                <w:sz w:val="24"/>
              </w:rPr>
              <w:t>小微企业□</w:t>
            </w:r>
          </w:p>
          <w:p w:rsidR="00796D35" w:rsidRDefault="009B5655">
            <w:pPr>
              <w:spacing w:line="360" w:lineRule="auto"/>
              <w:jc w:val="left"/>
              <w:rPr>
                <w:sz w:val="24"/>
              </w:rPr>
            </w:pPr>
            <w:r>
              <w:rPr>
                <w:rFonts w:hint="eastAsia"/>
                <w:color w:val="FF0000"/>
                <w:sz w:val="18"/>
                <w:szCs w:val="18"/>
              </w:rPr>
              <w:t>（</w:t>
            </w:r>
            <w:r>
              <w:rPr>
                <w:rFonts w:hint="eastAsia"/>
                <w:color w:val="FF0000"/>
                <w:sz w:val="18"/>
                <w:szCs w:val="18"/>
              </w:rPr>
              <w:t>100</w:t>
            </w:r>
            <w:r>
              <w:rPr>
                <w:rFonts w:hint="eastAsia"/>
                <w:color w:val="FF0000"/>
                <w:sz w:val="18"/>
                <w:szCs w:val="18"/>
              </w:rPr>
              <w:t>万以上项目需填写，提供证明文件，进口设备无需填写）</w:t>
            </w:r>
          </w:p>
        </w:tc>
      </w:tr>
      <w:tr w:rsidR="00796D35">
        <w:trPr>
          <w:trHeight w:val="567"/>
        </w:trPr>
        <w:tc>
          <w:tcPr>
            <w:tcW w:w="2028" w:type="dxa"/>
          </w:tcPr>
          <w:p w:rsidR="00796D35" w:rsidRDefault="009B5655">
            <w:pPr>
              <w:spacing w:line="360" w:lineRule="auto"/>
              <w:jc w:val="center"/>
              <w:rPr>
                <w:sz w:val="24"/>
              </w:rPr>
            </w:pPr>
            <w:r>
              <w:rPr>
                <w:rFonts w:hint="eastAsia"/>
                <w:sz w:val="24"/>
              </w:rPr>
              <w:t>产地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质保期（年）</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数量（台）</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单价（元）</w:t>
            </w:r>
          </w:p>
        </w:tc>
        <w:tc>
          <w:tcPr>
            <w:tcW w:w="5835" w:type="dxa"/>
          </w:tcPr>
          <w:p w:rsidR="00796D35" w:rsidRDefault="009B5655">
            <w:pPr>
              <w:spacing w:line="360" w:lineRule="auto"/>
              <w:jc w:val="left"/>
              <w:rPr>
                <w:sz w:val="24"/>
              </w:rPr>
            </w:pPr>
            <w:r>
              <w:rPr>
                <w:rFonts w:hint="eastAsia"/>
                <w:sz w:val="24"/>
              </w:rPr>
              <w:t xml:space="preserve"> </w:t>
            </w:r>
          </w:p>
        </w:tc>
      </w:tr>
      <w:tr w:rsidR="00796D35">
        <w:trPr>
          <w:trHeight w:val="567"/>
        </w:trPr>
        <w:tc>
          <w:tcPr>
            <w:tcW w:w="2028" w:type="dxa"/>
          </w:tcPr>
          <w:p w:rsidR="00796D35" w:rsidRDefault="009B5655">
            <w:pPr>
              <w:spacing w:line="360" w:lineRule="auto"/>
              <w:jc w:val="center"/>
              <w:rPr>
                <w:sz w:val="24"/>
              </w:rPr>
            </w:pPr>
            <w:r>
              <w:rPr>
                <w:rFonts w:hint="eastAsia"/>
                <w:sz w:val="24"/>
              </w:rPr>
              <w:t>总价（元）</w:t>
            </w:r>
          </w:p>
        </w:tc>
        <w:tc>
          <w:tcPr>
            <w:tcW w:w="5835" w:type="dxa"/>
          </w:tcPr>
          <w:p w:rsidR="00796D35" w:rsidRDefault="00796D35">
            <w:pPr>
              <w:spacing w:line="360" w:lineRule="auto"/>
              <w:jc w:val="left"/>
              <w:rPr>
                <w:sz w:val="24"/>
              </w:rPr>
            </w:pPr>
          </w:p>
        </w:tc>
      </w:tr>
      <w:tr w:rsidR="00796D35">
        <w:trPr>
          <w:trHeight w:val="567"/>
        </w:trPr>
        <w:tc>
          <w:tcPr>
            <w:tcW w:w="2028" w:type="dxa"/>
          </w:tcPr>
          <w:p w:rsidR="00796D35" w:rsidRDefault="009B5655">
            <w:pPr>
              <w:spacing w:line="360" w:lineRule="auto"/>
              <w:jc w:val="center"/>
              <w:rPr>
                <w:sz w:val="24"/>
              </w:rPr>
            </w:pPr>
            <w:r>
              <w:rPr>
                <w:rFonts w:hint="eastAsia"/>
                <w:sz w:val="24"/>
              </w:rPr>
              <w:t>设备使用年限（年）</w:t>
            </w:r>
          </w:p>
        </w:tc>
        <w:tc>
          <w:tcPr>
            <w:tcW w:w="5835" w:type="dxa"/>
          </w:tcPr>
          <w:p w:rsidR="00796D35" w:rsidRDefault="00796D35">
            <w:pPr>
              <w:spacing w:line="360" w:lineRule="auto"/>
              <w:jc w:val="left"/>
              <w:rPr>
                <w:szCs w:val="21"/>
              </w:rPr>
            </w:pPr>
          </w:p>
          <w:p w:rsidR="00796D35" w:rsidRDefault="009B5655">
            <w:pPr>
              <w:spacing w:line="360" w:lineRule="auto"/>
              <w:jc w:val="left"/>
              <w:rPr>
                <w:sz w:val="24"/>
              </w:rPr>
            </w:pPr>
            <w:r>
              <w:rPr>
                <w:rFonts w:hint="eastAsia"/>
                <w:color w:val="FF0000"/>
                <w:sz w:val="18"/>
                <w:szCs w:val="18"/>
              </w:rPr>
              <w:t>（本院不接受使用年限低于</w:t>
            </w:r>
            <w:r>
              <w:rPr>
                <w:rFonts w:hint="eastAsia"/>
                <w:color w:val="FF0000"/>
                <w:sz w:val="18"/>
                <w:szCs w:val="18"/>
              </w:rPr>
              <w:t>5</w:t>
            </w:r>
            <w:r>
              <w:rPr>
                <w:rFonts w:hint="eastAsia"/>
                <w:color w:val="FF0000"/>
                <w:sz w:val="18"/>
                <w:szCs w:val="18"/>
              </w:rPr>
              <w:t>年的设备，以说明书和设备铭牌信息为准）</w:t>
            </w:r>
          </w:p>
        </w:tc>
      </w:tr>
      <w:tr w:rsidR="00796D35">
        <w:trPr>
          <w:trHeight w:val="567"/>
        </w:trPr>
        <w:tc>
          <w:tcPr>
            <w:tcW w:w="2028" w:type="dxa"/>
          </w:tcPr>
          <w:p w:rsidR="00796D35" w:rsidRDefault="009B5655">
            <w:pPr>
              <w:spacing w:line="360" w:lineRule="auto"/>
              <w:jc w:val="center"/>
              <w:rPr>
                <w:rFonts w:ascii="宋体"/>
                <w:sz w:val="24"/>
              </w:rPr>
            </w:pPr>
            <w:r>
              <w:rPr>
                <w:rFonts w:ascii="宋体" w:hint="eastAsia"/>
                <w:sz w:val="24"/>
              </w:rPr>
              <w:t>是否有配套耗材</w:t>
            </w:r>
          </w:p>
        </w:tc>
        <w:tc>
          <w:tcPr>
            <w:tcW w:w="5835" w:type="dxa"/>
          </w:tcPr>
          <w:p w:rsidR="00796D35" w:rsidRDefault="009B5655">
            <w:pPr>
              <w:spacing w:line="360" w:lineRule="auto"/>
              <w:jc w:val="left"/>
              <w:rPr>
                <w:rFonts w:ascii="宋体"/>
                <w:sz w:val="24"/>
              </w:rPr>
            </w:pPr>
            <w:r>
              <w:rPr>
                <w:rFonts w:ascii="宋体" w:hint="eastAsia"/>
                <w:sz w:val="24"/>
              </w:rPr>
              <w:t>否</w:t>
            </w:r>
            <w:r>
              <w:rPr>
                <w:rFonts w:ascii="宋体" w:hint="eastAsia"/>
                <w:sz w:val="24"/>
              </w:rPr>
              <w:sym w:font="Wingdings 2" w:char="00A3"/>
            </w:r>
            <w:r>
              <w:rPr>
                <w:rFonts w:ascii="宋体" w:hint="eastAsia"/>
                <w:sz w:val="24"/>
              </w:rPr>
              <w:t xml:space="preserve">  </w:t>
            </w:r>
          </w:p>
          <w:p w:rsidR="00796D35" w:rsidRDefault="009B5655">
            <w:pPr>
              <w:pStyle w:val="a3"/>
              <w:ind w:firstLine="0"/>
              <w:rPr>
                <w:sz w:val="24"/>
              </w:rPr>
            </w:pPr>
            <w:r>
              <w:rPr>
                <w:rFonts w:hint="eastAsia"/>
                <w:sz w:val="24"/>
              </w:rPr>
              <w:t>是</w:t>
            </w:r>
            <w:r>
              <w:rPr>
                <w:rFonts w:hint="eastAsia"/>
                <w:sz w:val="24"/>
              </w:rPr>
              <w:sym w:font="Wingdings 2" w:char="00A3"/>
            </w:r>
            <w:r>
              <w:rPr>
                <w:rFonts w:hint="eastAsia"/>
                <w:sz w:val="24"/>
              </w:rPr>
              <w:t xml:space="preserve"> </w:t>
            </w:r>
            <w:r>
              <w:rPr>
                <w:rFonts w:hint="eastAsia"/>
                <w:color w:val="FF0000"/>
                <w:szCs w:val="21"/>
              </w:rPr>
              <w:t>（请填写广东省药品电子交易平台耗材信息表）</w:t>
            </w:r>
          </w:p>
        </w:tc>
      </w:tr>
    </w:tbl>
    <w:p w:rsidR="00796D35" w:rsidRDefault="009B5655">
      <w:pPr>
        <w:jc w:val="center"/>
        <w:rPr>
          <w:sz w:val="24"/>
        </w:rPr>
      </w:pPr>
      <w:r>
        <w:rPr>
          <w:rFonts w:hint="eastAsia"/>
          <w:sz w:val="24"/>
        </w:rPr>
        <w:t xml:space="preserve">                                                                              </w:t>
      </w: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360" w:lineRule="auto"/>
        <w:jc w:val="left"/>
        <w:rPr>
          <w:sz w:val="28"/>
          <w:szCs w:val="28"/>
        </w:rPr>
      </w:pPr>
    </w:p>
    <w:p w:rsidR="00796D35" w:rsidRDefault="00796D35">
      <w:pPr>
        <w:pStyle w:val="a3"/>
        <w:ind w:firstLine="0"/>
        <w:rPr>
          <w:b/>
          <w:bCs/>
          <w:color w:val="0000FF"/>
          <w:sz w:val="24"/>
        </w:rPr>
      </w:pPr>
    </w:p>
    <w:p w:rsidR="00796D35" w:rsidRDefault="00796D35">
      <w:pPr>
        <w:pStyle w:val="a3"/>
        <w:rPr>
          <w:b/>
          <w:bCs/>
          <w:color w:val="0000FF"/>
          <w:sz w:val="24"/>
        </w:rPr>
      </w:pPr>
    </w:p>
    <w:p w:rsidR="00055341" w:rsidRDefault="00055341">
      <w:pPr>
        <w:widowControl/>
        <w:jc w:val="left"/>
        <w:rPr>
          <w:b/>
          <w:bCs/>
          <w:sz w:val="28"/>
          <w:szCs w:val="28"/>
        </w:rPr>
      </w:pPr>
      <w:r>
        <w:rPr>
          <w:b/>
          <w:bCs/>
          <w:sz w:val="28"/>
          <w:szCs w:val="28"/>
        </w:rPr>
        <w:br w:type="page"/>
      </w:r>
    </w:p>
    <w:p w:rsidR="00796D35" w:rsidRDefault="009B5655">
      <w:pPr>
        <w:jc w:val="center"/>
        <w:rPr>
          <w:sz w:val="28"/>
          <w:szCs w:val="28"/>
        </w:rPr>
      </w:pPr>
      <w:r>
        <w:rPr>
          <w:rFonts w:hint="eastAsia"/>
          <w:b/>
          <w:bCs/>
          <w:sz w:val="28"/>
          <w:szCs w:val="28"/>
        </w:rPr>
        <w:lastRenderedPageBreak/>
        <w:t>广东省药品电子交易平台耗材信息表</w:t>
      </w:r>
      <w:r>
        <w:rPr>
          <w:rFonts w:hint="eastAsia"/>
          <w:b/>
          <w:bCs/>
          <w:color w:val="0000FF"/>
          <w:sz w:val="28"/>
          <w:szCs w:val="28"/>
        </w:rPr>
        <w:t>（如有）</w:t>
      </w:r>
    </w:p>
    <w:tbl>
      <w:tblPr>
        <w:tblW w:w="3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3"/>
        <w:gridCol w:w="923"/>
        <w:gridCol w:w="1048"/>
        <w:gridCol w:w="549"/>
        <w:gridCol w:w="871"/>
        <w:gridCol w:w="486"/>
        <w:gridCol w:w="549"/>
        <w:gridCol w:w="1402"/>
        <w:gridCol w:w="1131"/>
        <w:gridCol w:w="798"/>
        <w:gridCol w:w="382"/>
      </w:tblGrid>
      <w:tr w:rsidR="00796D35">
        <w:trPr>
          <w:trHeight w:val="945"/>
          <w:jc w:val="center"/>
        </w:trPr>
        <w:tc>
          <w:tcPr>
            <w:tcW w:w="248" w:type="pct"/>
            <w:shd w:val="clear" w:color="auto" w:fill="auto"/>
            <w:noWrap/>
            <w:vAlign w:val="center"/>
          </w:tcPr>
          <w:p w:rsidR="00796D35" w:rsidRDefault="009B5655">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rPr>
              <w:t>序号</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通用耗材/专用耗材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国家医保医用耗材名称</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规格型号</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产品注册证</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药交ID</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产品编码</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国家医保医用耗材编码（27位）</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省平台联盟区限价（元）</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供货单价（元）</w:t>
            </w:r>
          </w:p>
        </w:tc>
        <w:tc>
          <w:tcPr>
            <w:tcW w:w="248" w:type="pct"/>
            <w:shd w:val="clear" w:color="auto" w:fill="auto"/>
            <w:noWrap/>
            <w:vAlign w:val="center"/>
          </w:tcPr>
          <w:p w:rsidR="00796D35" w:rsidRDefault="009B5655">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796D35">
        <w:trPr>
          <w:trHeight w:val="96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1</w:t>
            </w:r>
          </w:p>
        </w:tc>
        <w:tc>
          <w:tcPr>
            <w:tcW w:w="532"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专用耗材</w:t>
            </w:r>
          </w:p>
        </w:tc>
        <w:tc>
          <w:tcPr>
            <w:tcW w:w="59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辐照生物敷料</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0.5-7</w:t>
            </w:r>
          </w:p>
        </w:tc>
        <w:tc>
          <w:tcPr>
            <w:tcW w:w="505"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国械注进201532310</w:t>
            </w:r>
          </w:p>
        </w:tc>
        <w:tc>
          <w:tcPr>
            <w:tcW w:w="30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1848455</w:t>
            </w:r>
          </w:p>
        </w:tc>
        <w:tc>
          <w:tcPr>
            <w:tcW w:w="336"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835552</w:t>
            </w:r>
          </w:p>
        </w:tc>
        <w:tc>
          <w:tcPr>
            <w:tcW w:w="783"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C08070400500002096020000107</w:t>
            </w:r>
          </w:p>
        </w:tc>
        <w:tc>
          <w:tcPr>
            <w:tcW w:w="641"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467" w:type="pct"/>
            <w:shd w:val="clear" w:color="auto" w:fill="auto"/>
            <w:noWrap/>
            <w:vAlign w:val="center"/>
          </w:tcPr>
          <w:p w:rsidR="00796D35" w:rsidRDefault="009B5655">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10.00</w:t>
            </w:r>
          </w:p>
        </w:tc>
        <w:tc>
          <w:tcPr>
            <w:tcW w:w="248" w:type="pct"/>
            <w:shd w:val="clear" w:color="auto" w:fill="auto"/>
            <w:noWrap/>
            <w:vAlign w:val="center"/>
          </w:tcPr>
          <w:p w:rsidR="00796D35" w:rsidRDefault="00796D35">
            <w:pPr>
              <w:widowControl/>
              <w:jc w:val="center"/>
              <w:textAlignment w:val="center"/>
              <w:rPr>
                <w:rFonts w:ascii="宋体" w:hAnsi="宋体" w:cs="宋体"/>
                <w:color w:val="000000"/>
                <w:kern w:val="0"/>
                <w:sz w:val="18"/>
                <w:szCs w:val="18"/>
              </w:rPr>
            </w:pPr>
          </w:p>
        </w:tc>
      </w:tr>
      <w:tr w:rsidR="00796D35">
        <w:trPr>
          <w:trHeight w:val="788"/>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2</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jc w:val="center"/>
              <w:rPr>
                <w:rFonts w:ascii="宋体" w:hAnsi="宋体" w:cs="宋体"/>
                <w:color w:val="000000"/>
                <w:sz w:val="18"/>
                <w:szCs w:val="18"/>
              </w:rPr>
            </w:pPr>
          </w:p>
        </w:tc>
      </w:tr>
      <w:tr w:rsidR="00796D35">
        <w:trPr>
          <w:trHeight w:val="745"/>
          <w:jc w:val="center"/>
        </w:trPr>
        <w:tc>
          <w:tcPr>
            <w:tcW w:w="248"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3</w:t>
            </w:r>
          </w:p>
        </w:tc>
        <w:tc>
          <w:tcPr>
            <w:tcW w:w="532" w:type="pct"/>
            <w:shd w:val="clear" w:color="auto" w:fill="auto"/>
            <w:noWrap/>
            <w:vAlign w:val="center"/>
          </w:tcPr>
          <w:p w:rsidR="00796D35" w:rsidRDefault="00796D35">
            <w:pPr>
              <w:jc w:val="center"/>
              <w:rPr>
                <w:rFonts w:ascii="宋体" w:hAnsi="宋体" w:cs="宋体"/>
                <w:color w:val="000000"/>
                <w:sz w:val="18"/>
                <w:szCs w:val="18"/>
              </w:rPr>
            </w:pPr>
          </w:p>
        </w:tc>
        <w:tc>
          <w:tcPr>
            <w:tcW w:w="597" w:type="pct"/>
            <w:shd w:val="clear" w:color="auto" w:fill="auto"/>
            <w:noWrap/>
            <w:vAlign w:val="center"/>
          </w:tcPr>
          <w:p w:rsidR="00796D35" w:rsidRDefault="009B5655">
            <w:pPr>
              <w:jc w:val="center"/>
              <w:rPr>
                <w:rFonts w:ascii="宋体" w:hAnsi="宋体" w:cs="宋体"/>
                <w:color w:val="000000"/>
                <w:sz w:val="18"/>
                <w:szCs w:val="18"/>
              </w:rPr>
            </w:pPr>
            <w:r>
              <w:rPr>
                <w:rFonts w:ascii="宋体" w:hAnsi="宋体" w:cs="宋体" w:hint="eastAsia"/>
                <w:color w:val="000000"/>
                <w:sz w:val="18"/>
                <w:szCs w:val="18"/>
              </w:rPr>
              <w:t>……</w:t>
            </w: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505" w:type="pct"/>
            <w:shd w:val="clear" w:color="auto" w:fill="auto"/>
            <w:noWrap/>
            <w:vAlign w:val="center"/>
          </w:tcPr>
          <w:p w:rsidR="00796D35" w:rsidRDefault="00796D35">
            <w:pPr>
              <w:jc w:val="center"/>
              <w:rPr>
                <w:rFonts w:ascii="宋体" w:hAnsi="宋体" w:cs="宋体"/>
                <w:color w:val="000000"/>
                <w:sz w:val="18"/>
                <w:szCs w:val="18"/>
              </w:rPr>
            </w:pPr>
          </w:p>
        </w:tc>
        <w:tc>
          <w:tcPr>
            <w:tcW w:w="303" w:type="pct"/>
            <w:shd w:val="clear" w:color="auto" w:fill="auto"/>
            <w:noWrap/>
            <w:vAlign w:val="center"/>
          </w:tcPr>
          <w:p w:rsidR="00796D35" w:rsidRDefault="00796D35">
            <w:pPr>
              <w:jc w:val="center"/>
              <w:rPr>
                <w:rFonts w:ascii="宋体" w:hAnsi="宋体" w:cs="宋体"/>
                <w:color w:val="000000"/>
                <w:sz w:val="18"/>
                <w:szCs w:val="18"/>
              </w:rPr>
            </w:pPr>
          </w:p>
        </w:tc>
        <w:tc>
          <w:tcPr>
            <w:tcW w:w="336" w:type="pct"/>
            <w:shd w:val="clear" w:color="auto" w:fill="auto"/>
            <w:noWrap/>
            <w:vAlign w:val="center"/>
          </w:tcPr>
          <w:p w:rsidR="00796D35" w:rsidRDefault="00796D35">
            <w:pPr>
              <w:jc w:val="center"/>
              <w:rPr>
                <w:rFonts w:ascii="宋体" w:hAnsi="宋体" w:cs="宋体"/>
                <w:color w:val="000000"/>
                <w:sz w:val="18"/>
                <w:szCs w:val="18"/>
              </w:rPr>
            </w:pPr>
          </w:p>
        </w:tc>
        <w:tc>
          <w:tcPr>
            <w:tcW w:w="783" w:type="pct"/>
            <w:shd w:val="clear" w:color="auto" w:fill="auto"/>
            <w:noWrap/>
            <w:vAlign w:val="center"/>
          </w:tcPr>
          <w:p w:rsidR="00796D35" w:rsidRDefault="00796D35">
            <w:pPr>
              <w:jc w:val="center"/>
              <w:rPr>
                <w:rFonts w:ascii="宋体" w:hAnsi="宋体" w:cs="宋体"/>
                <w:color w:val="000000"/>
                <w:sz w:val="18"/>
                <w:szCs w:val="18"/>
              </w:rPr>
            </w:pPr>
          </w:p>
        </w:tc>
        <w:tc>
          <w:tcPr>
            <w:tcW w:w="641" w:type="pct"/>
            <w:shd w:val="clear" w:color="auto" w:fill="auto"/>
            <w:noWrap/>
            <w:vAlign w:val="center"/>
          </w:tcPr>
          <w:p w:rsidR="00796D35" w:rsidRDefault="00796D35">
            <w:pPr>
              <w:jc w:val="center"/>
              <w:rPr>
                <w:rFonts w:ascii="宋体" w:hAnsi="宋体" w:cs="宋体"/>
                <w:color w:val="000000"/>
                <w:sz w:val="18"/>
                <w:szCs w:val="18"/>
              </w:rPr>
            </w:pPr>
          </w:p>
        </w:tc>
        <w:tc>
          <w:tcPr>
            <w:tcW w:w="467" w:type="pct"/>
            <w:shd w:val="clear" w:color="auto" w:fill="auto"/>
            <w:noWrap/>
            <w:vAlign w:val="center"/>
          </w:tcPr>
          <w:p w:rsidR="00796D35" w:rsidRDefault="00796D35">
            <w:pPr>
              <w:jc w:val="center"/>
              <w:rPr>
                <w:rFonts w:ascii="宋体" w:hAnsi="宋体" w:cs="宋体"/>
                <w:color w:val="000000"/>
                <w:sz w:val="18"/>
                <w:szCs w:val="18"/>
              </w:rPr>
            </w:pPr>
          </w:p>
        </w:tc>
        <w:tc>
          <w:tcPr>
            <w:tcW w:w="248" w:type="pct"/>
            <w:shd w:val="clear" w:color="auto" w:fill="auto"/>
            <w:noWrap/>
            <w:vAlign w:val="center"/>
          </w:tcPr>
          <w:p w:rsidR="00796D35" w:rsidRDefault="00796D35">
            <w:pPr>
              <w:rPr>
                <w:rFonts w:ascii="宋体" w:hAnsi="宋体" w:cs="宋体"/>
                <w:color w:val="000000"/>
                <w:sz w:val="18"/>
                <w:szCs w:val="18"/>
              </w:rPr>
            </w:pPr>
          </w:p>
        </w:tc>
      </w:tr>
    </w:tbl>
    <w:p w:rsidR="00796D35" w:rsidRDefault="00796D35">
      <w:pPr>
        <w:spacing w:line="360" w:lineRule="auto"/>
        <w:jc w:val="left"/>
        <w:rPr>
          <w:sz w:val="24"/>
        </w:rPr>
      </w:pPr>
    </w:p>
    <w:p w:rsidR="00796D35" w:rsidRDefault="00796D35">
      <w:pPr>
        <w:spacing w:line="360" w:lineRule="auto"/>
        <w:jc w:val="left"/>
        <w:rPr>
          <w:sz w:val="24"/>
        </w:rPr>
      </w:pPr>
    </w:p>
    <w:p w:rsidR="00796D35" w:rsidRDefault="00796D35">
      <w:pPr>
        <w:spacing w:line="360" w:lineRule="auto"/>
        <w:jc w:val="left"/>
        <w:rPr>
          <w:sz w:val="24"/>
        </w:rPr>
      </w:pPr>
    </w:p>
    <w:p w:rsidR="00796D35" w:rsidRDefault="009B5655">
      <w:pPr>
        <w:spacing w:line="360" w:lineRule="auto"/>
        <w:jc w:val="left"/>
        <w:rPr>
          <w:sz w:val="24"/>
        </w:rPr>
      </w:pPr>
      <w:r>
        <w:rPr>
          <w:rFonts w:hint="eastAsia"/>
          <w:sz w:val="24"/>
        </w:rPr>
        <w:t>报价公司（盖章）：</w:t>
      </w:r>
    </w:p>
    <w:p w:rsidR="00796D35" w:rsidRDefault="009B5655">
      <w:pPr>
        <w:spacing w:line="360" w:lineRule="auto"/>
        <w:jc w:val="left"/>
        <w:rPr>
          <w:sz w:val="24"/>
        </w:rPr>
      </w:pPr>
      <w:r>
        <w:rPr>
          <w:rFonts w:hint="eastAsia"/>
          <w:sz w:val="24"/>
        </w:rPr>
        <w:t>报价联系人：</w:t>
      </w:r>
    </w:p>
    <w:p w:rsidR="00796D35" w:rsidRDefault="009B5655">
      <w:pPr>
        <w:spacing w:line="360" w:lineRule="auto"/>
        <w:jc w:val="left"/>
        <w:rPr>
          <w:sz w:val="24"/>
        </w:rPr>
      </w:pPr>
      <w:r>
        <w:rPr>
          <w:rFonts w:hint="eastAsia"/>
          <w:sz w:val="24"/>
        </w:rPr>
        <w:t>联系方式：</w:t>
      </w:r>
    </w:p>
    <w:p w:rsidR="00796D35" w:rsidRDefault="009B5655">
      <w:pPr>
        <w:spacing w:line="360" w:lineRule="auto"/>
        <w:jc w:val="left"/>
        <w:rPr>
          <w:sz w:val="24"/>
        </w:rPr>
      </w:pPr>
      <w:r>
        <w:rPr>
          <w:rFonts w:hint="eastAsia"/>
          <w:sz w:val="24"/>
        </w:rPr>
        <w:t>邮箱：</w:t>
      </w:r>
    </w:p>
    <w:p w:rsidR="00796D35" w:rsidRDefault="009B5655">
      <w:pPr>
        <w:spacing w:line="360" w:lineRule="auto"/>
        <w:jc w:val="left"/>
        <w:rPr>
          <w:sz w:val="24"/>
        </w:rPr>
      </w:pPr>
      <w:r>
        <w:rPr>
          <w:rFonts w:hint="eastAsia"/>
          <w:sz w:val="24"/>
        </w:rPr>
        <w:t>报价时间：</w:t>
      </w:r>
    </w:p>
    <w:p w:rsidR="00796D35" w:rsidRDefault="00796D35">
      <w:pPr>
        <w:spacing w:line="440" w:lineRule="exact"/>
        <w:jc w:val="center"/>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pStyle w:val="a3"/>
        <w:rPr>
          <w:b/>
          <w:sz w:val="32"/>
          <w:szCs w:val="32"/>
        </w:rPr>
      </w:pPr>
    </w:p>
    <w:p w:rsidR="00796D35" w:rsidRDefault="00796D35">
      <w:pPr>
        <w:spacing w:line="440" w:lineRule="exact"/>
        <w:jc w:val="center"/>
        <w:rPr>
          <w:b/>
          <w:sz w:val="32"/>
          <w:szCs w:val="32"/>
        </w:rPr>
      </w:pPr>
    </w:p>
    <w:p w:rsidR="00796D35" w:rsidRDefault="00796D35">
      <w:pPr>
        <w:spacing w:line="440" w:lineRule="exact"/>
        <w:rPr>
          <w:b/>
          <w:sz w:val="32"/>
          <w:szCs w:val="32"/>
        </w:rPr>
      </w:pPr>
    </w:p>
    <w:p w:rsidR="00796D35" w:rsidRDefault="00796D35">
      <w:pPr>
        <w:spacing w:line="440" w:lineRule="exact"/>
        <w:jc w:val="center"/>
        <w:rPr>
          <w:b/>
          <w:sz w:val="32"/>
          <w:szCs w:val="32"/>
        </w:rPr>
      </w:pPr>
    </w:p>
    <w:p w:rsidR="00796D35" w:rsidRDefault="009B5655">
      <w:pPr>
        <w:spacing w:line="440" w:lineRule="exact"/>
        <w:jc w:val="center"/>
        <w:rPr>
          <w:b/>
          <w:sz w:val="32"/>
          <w:szCs w:val="32"/>
        </w:rPr>
      </w:pPr>
      <w:r>
        <w:rPr>
          <w:rFonts w:hint="eastAsia"/>
          <w:b/>
          <w:sz w:val="32"/>
          <w:szCs w:val="32"/>
        </w:rPr>
        <w:lastRenderedPageBreak/>
        <w:t>参数偏离情况表</w:t>
      </w:r>
    </w:p>
    <w:p w:rsidR="00796D35" w:rsidRDefault="009B5655">
      <w:pPr>
        <w:spacing w:line="440" w:lineRule="exact"/>
        <w:rPr>
          <w:b/>
          <w:bCs/>
          <w:sz w:val="24"/>
        </w:rPr>
      </w:pPr>
      <w:r>
        <w:rPr>
          <w:rFonts w:hint="eastAsia"/>
          <w:b/>
          <w:bCs/>
          <w:sz w:val="24"/>
        </w:rPr>
        <w:t>填写要求：</w:t>
      </w:r>
    </w:p>
    <w:p w:rsidR="00796D35" w:rsidRDefault="009B5655">
      <w:pPr>
        <w:spacing w:line="440" w:lineRule="exact"/>
        <w:rPr>
          <w:sz w:val="24"/>
        </w:rPr>
      </w:pPr>
      <w:r>
        <w:rPr>
          <w:rFonts w:hint="eastAsia"/>
          <w:sz w:val="24"/>
        </w:rPr>
        <w:t>1</w:t>
      </w:r>
      <w:r>
        <w:rPr>
          <w:rFonts w:hint="eastAsia"/>
          <w:sz w:val="24"/>
        </w:rPr>
        <w:t>、请按用户需求的要求</w:t>
      </w:r>
      <w:r>
        <w:rPr>
          <w:rFonts w:hint="eastAsia"/>
          <w:b/>
          <w:bCs/>
          <w:sz w:val="24"/>
        </w:rPr>
        <w:t>逐条响应</w:t>
      </w:r>
      <w:r>
        <w:rPr>
          <w:rFonts w:hint="eastAsia"/>
          <w:sz w:val="24"/>
        </w:rPr>
        <w:t>，正负偏离参数请备注说明。</w:t>
      </w:r>
    </w:p>
    <w:p w:rsidR="00796D35" w:rsidRDefault="009B5655">
      <w:pPr>
        <w:spacing w:line="440" w:lineRule="exact"/>
        <w:rPr>
          <w:rFonts w:ascii="宋体" w:hAnsi="宋体"/>
          <w:sz w:val="24"/>
        </w:rPr>
      </w:pPr>
      <w:r>
        <w:rPr>
          <w:rFonts w:ascii="宋体" w:hAnsi="宋体" w:hint="eastAsia"/>
          <w:sz w:val="24"/>
        </w:rPr>
        <w:t>2、其中带★的参数是</w:t>
      </w:r>
      <w:r>
        <w:rPr>
          <w:rFonts w:ascii="宋体" w:hAnsi="宋体" w:hint="eastAsia"/>
          <w:b/>
          <w:bCs/>
          <w:sz w:val="24"/>
        </w:rPr>
        <w:t>必须完全响应</w:t>
      </w:r>
      <w:r>
        <w:rPr>
          <w:rFonts w:ascii="宋体" w:hAnsi="宋体" w:hint="eastAsia"/>
          <w:sz w:val="24"/>
        </w:rPr>
        <w:t>的参数。</w:t>
      </w:r>
    </w:p>
    <w:p w:rsidR="00796D35" w:rsidRDefault="009B5655">
      <w:pPr>
        <w:spacing w:line="440" w:lineRule="exact"/>
        <w:rPr>
          <w:rFonts w:ascii="宋体" w:hAnsi="宋体"/>
          <w:sz w:val="24"/>
        </w:rPr>
      </w:pPr>
      <w:r>
        <w:rPr>
          <w:rFonts w:ascii="宋体" w:hAnsi="宋体" w:hint="eastAsia"/>
          <w:sz w:val="24"/>
        </w:rPr>
        <w:t>3、所投产品的</w:t>
      </w:r>
      <w:r>
        <w:rPr>
          <w:rFonts w:ascii="宋体" w:hAnsi="宋体" w:hint="eastAsia"/>
          <w:b/>
          <w:bCs/>
          <w:sz w:val="24"/>
        </w:rPr>
        <w:t>参数满足率≥90%</w:t>
      </w:r>
      <w:r>
        <w:rPr>
          <w:rFonts w:ascii="宋体" w:hAnsi="宋体" w:hint="eastAsia"/>
          <w:sz w:val="24"/>
        </w:rPr>
        <w:t>方视为满足需求的合格产品。</w:t>
      </w:r>
    </w:p>
    <w:p w:rsidR="00796D35" w:rsidRDefault="00796D35">
      <w:pPr>
        <w:spacing w:line="380" w:lineRule="exact"/>
        <w:rPr>
          <w:rFonts w:ascii="宋体" w:hAnsi="宋体"/>
          <w:color w:val="000000"/>
          <w:szCs w:val="21"/>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技术要求：</w:t>
      </w:r>
      <w:r>
        <w:rPr>
          <w:rFonts w:asciiTheme="minorEastAsia" w:eastAsiaTheme="minorEastAsia" w:hAnsiTheme="minorEastAsia" w:cstheme="minorEastAsia" w:hint="eastAsia"/>
          <w:color w:val="FF0000"/>
          <w:sz w:val="24"/>
        </w:rPr>
        <w:t>（请按用户需求里的技术要求及配置要求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p w:rsidR="00796D35" w:rsidRDefault="00796D35">
      <w:pPr>
        <w:tabs>
          <w:tab w:val="left" w:pos="720"/>
        </w:tabs>
        <w:spacing w:line="340" w:lineRule="exact"/>
        <w:jc w:val="left"/>
        <w:rPr>
          <w:rFonts w:ascii="宋体" w:hAnsi="宋体"/>
          <w:b/>
          <w:bCs/>
          <w:szCs w:val="21"/>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技术参数及配置要求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spacing w:line="340" w:lineRule="exact"/>
        <w:rPr>
          <w:rFonts w:ascii="宋体"/>
          <w:sz w:val="30"/>
          <w:szCs w:val="30"/>
        </w:rPr>
      </w:pPr>
    </w:p>
    <w:p w:rsidR="00796D35" w:rsidRDefault="009B5655">
      <w:pPr>
        <w:numPr>
          <w:ilvl w:val="0"/>
          <w:numId w:val="2"/>
        </w:numPr>
        <w:tabs>
          <w:tab w:val="left" w:pos="720"/>
        </w:tabs>
        <w:spacing w:line="340" w:lineRule="exact"/>
        <w:jc w:val="left"/>
        <w:rPr>
          <w:rFonts w:ascii="宋体" w:hAnsi="宋体"/>
          <w:b/>
          <w:bCs/>
          <w:sz w:val="30"/>
          <w:szCs w:val="30"/>
        </w:rPr>
      </w:pPr>
      <w:r>
        <w:rPr>
          <w:rFonts w:ascii="宋体" w:hAnsi="宋体" w:hint="eastAsia"/>
          <w:b/>
          <w:bCs/>
          <w:sz w:val="30"/>
          <w:szCs w:val="30"/>
        </w:rPr>
        <w:t>商务要求：</w:t>
      </w:r>
      <w:r>
        <w:rPr>
          <w:rFonts w:asciiTheme="minorEastAsia" w:eastAsiaTheme="minorEastAsia" w:hAnsiTheme="minorEastAsia" w:cstheme="minorEastAsia" w:hint="eastAsia"/>
          <w:color w:val="FF0000"/>
          <w:sz w:val="24"/>
        </w:rPr>
        <w:t>（请按用户需求里的商务要求</w:t>
      </w:r>
      <w:r>
        <w:rPr>
          <w:rFonts w:asciiTheme="minorEastAsia" w:eastAsiaTheme="minorEastAsia" w:hAnsiTheme="minorEastAsia" w:cstheme="minorEastAsia" w:hint="eastAsia"/>
          <w:color w:val="FF0000"/>
          <w:sz w:val="24"/>
          <w:highlight w:val="yellow"/>
        </w:rPr>
        <w:t>逐条</w:t>
      </w:r>
      <w:r>
        <w:rPr>
          <w:rFonts w:asciiTheme="minorEastAsia" w:eastAsiaTheme="minorEastAsia" w:hAnsiTheme="minorEastAsia" w:cstheme="minorEastAsia" w:hint="eastAsia"/>
          <w:color w:val="FF0000"/>
          <w:sz w:val="24"/>
        </w:rPr>
        <w:t>响应）</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0"/>
        <w:gridCol w:w="1116"/>
        <w:gridCol w:w="4638"/>
        <w:gridCol w:w="1072"/>
        <w:gridCol w:w="1669"/>
      </w:tblGrid>
      <w:tr w:rsidR="00796D35">
        <w:trPr>
          <w:trHeight w:val="1"/>
        </w:trPr>
        <w:tc>
          <w:tcPr>
            <w:tcW w:w="770"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序号</w:t>
            </w:r>
          </w:p>
        </w:tc>
        <w:tc>
          <w:tcPr>
            <w:tcW w:w="1116"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商务参数项目</w:t>
            </w:r>
          </w:p>
        </w:tc>
        <w:tc>
          <w:tcPr>
            <w:tcW w:w="4638"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kern w:val="0"/>
                <w:szCs w:val="21"/>
                <w:lang w:val="zh-CN"/>
              </w:rPr>
              <w:t>商务要求</w:t>
            </w:r>
          </w:p>
        </w:tc>
        <w:tc>
          <w:tcPr>
            <w:tcW w:w="1072" w:type="dxa"/>
            <w:shd w:val="clear" w:color="000000" w:fill="FFFFFF"/>
            <w:noWrap/>
            <w:vAlign w:val="center"/>
          </w:tcPr>
          <w:p w:rsidR="00796D35" w:rsidRDefault="009B5655">
            <w:pPr>
              <w:tabs>
                <w:tab w:val="left" w:pos="720"/>
              </w:tabs>
              <w:spacing w:line="440" w:lineRule="exact"/>
              <w:jc w:val="center"/>
              <w:rPr>
                <w:rFonts w:ascii="宋体" w:hAnsi="宋体" w:cs="宋体"/>
                <w:bCs/>
                <w:szCs w:val="21"/>
              </w:rPr>
            </w:pPr>
            <w:r>
              <w:rPr>
                <w:rFonts w:ascii="宋体" w:hAnsi="宋体" w:cs="宋体" w:hint="eastAsia"/>
                <w:bCs/>
                <w:szCs w:val="21"/>
              </w:rPr>
              <w:t>完全响应或</w:t>
            </w:r>
          </w:p>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正/负偏离</w:t>
            </w:r>
          </w:p>
        </w:tc>
        <w:tc>
          <w:tcPr>
            <w:tcW w:w="1669" w:type="dxa"/>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Cs w:val="21"/>
                <w:lang w:val="zh-CN"/>
              </w:rPr>
            </w:pPr>
            <w:r>
              <w:rPr>
                <w:rFonts w:ascii="宋体" w:hAnsi="宋体" w:cs="宋体" w:hint="eastAsia"/>
                <w:bCs/>
                <w:szCs w:val="21"/>
              </w:rPr>
              <w:t>偏离情况说明</w:t>
            </w:r>
          </w:p>
        </w:tc>
      </w:tr>
      <w:tr w:rsidR="00796D35">
        <w:trPr>
          <w:trHeight w:val="330"/>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rPr>
            </w:pPr>
            <w:r>
              <w:rPr>
                <w:rFonts w:ascii="宋体" w:hAnsi="宋体" w:cs="宋体" w:hint="eastAsia"/>
                <w:bCs/>
                <w:kern w:val="0"/>
                <w:sz w:val="18"/>
                <w:szCs w:val="18"/>
              </w:rPr>
              <w:t>1</w:t>
            </w:r>
          </w:p>
        </w:tc>
        <w:tc>
          <w:tcPr>
            <w:tcW w:w="1116"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rsidR="00796D35" w:rsidRDefault="009B5655">
            <w:pPr>
              <w:tabs>
                <w:tab w:val="left" w:pos="720"/>
              </w:tabs>
              <w:jc w:val="left"/>
              <w:rPr>
                <w:rFonts w:ascii="宋体" w:hAnsi="宋体" w:cs="宋体"/>
                <w:bCs/>
                <w:kern w:val="0"/>
                <w:sz w:val="18"/>
                <w:szCs w:val="18"/>
                <w:lang w:val="zh-CN"/>
              </w:rPr>
            </w:pPr>
            <w:r>
              <w:rPr>
                <w:rFonts w:ascii="宋体" w:hAnsi="宋体" w:cs="宋体" w:hint="eastAsia"/>
                <w:bCs/>
                <w:kern w:val="0"/>
                <w:sz w:val="18"/>
                <w:szCs w:val="18"/>
                <w:lang w:val="zh-CN"/>
              </w:rPr>
              <w:t>1.1</w:t>
            </w:r>
          </w:p>
        </w:tc>
        <w:tc>
          <w:tcPr>
            <w:tcW w:w="1072" w:type="dxa"/>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rPr>
            </w:pPr>
          </w:p>
        </w:tc>
        <w:tc>
          <w:tcPr>
            <w:tcW w:w="1116"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rsidR="00796D35" w:rsidRDefault="009B5655">
            <w:pPr>
              <w:tabs>
                <w:tab w:val="left" w:pos="720"/>
              </w:tabs>
              <w:jc w:val="left"/>
              <w:rPr>
                <w:rFonts w:ascii="宋体" w:hAnsi="宋体" w:cs="宋体"/>
                <w:bCs/>
                <w:sz w:val="18"/>
                <w:szCs w:val="18"/>
              </w:rPr>
            </w:pPr>
            <w:r>
              <w:rPr>
                <w:rFonts w:ascii="宋体" w:hAnsi="宋体" w:cs="宋体" w:hint="eastAsia"/>
                <w:bCs/>
                <w:sz w:val="18"/>
                <w:szCs w:val="18"/>
              </w:rPr>
              <w:t>1.2</w:t>
            </w:r>
          </w:p>
        </w:tc>
        <w:tc>
          <w:tcPr>
            <w:tcW w:w="1072" w:type="dxa"/>
            <w:vMerge w:val="restart"/>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440"/>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vMerge/>
            <w:shd w:val="clear" w:color="000000" w:fill="FFFFFF"/>
            <w:noWrap/>
            <w:vAlign w:val="center"/>
          </w:tcPr>
          <w:p w:rsidR="00796D35" w:rsidRDefault="00796D35">
            <w:pPr>
              <w:numPr>
                <w:ilvl w:val="0"/>
                <w:numId w:val="3"/>
              </w:numPr>
              <w:tabs>
                <w:tab w:val="left" w:pos="720"/>
              </w:tabs>
              <w:jc w:val="left"/>
              <w:rPr>
                <w:rFonts w:ascii="宋体" w:hAnsi="宋体" w:cs="宋体"/>
                <w:bCs/>
                <w:sz w:val="18"/>
                <w:szCs w:val="18"/>
              </w:rPr>
            </w:pPr>
          </w:p>
        </w:tc>
        <w:tc>
          <w:tcPr>
            <w:tcW w:w="1072"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vMerge/>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1"/>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1.3</w:t>
            </w:r>
          </w:p>
        </w:tc>
        <w:tc>
          <w:tcPr>
            <w:tcW w:w="1072" w:type="dxa"/>
            <w:shd w:val="clear" w:color="000000" w:fill="FFFFFF"/>
            <w:noWrap/>
            <w:vAlign w:val="center"/>
          </w:tcPr>
          <w:p w:rsidR="00796D35" w:rsidRDefault="00796D35">
            <w:pPr>
              <w:widowControl/>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val="restart"/>
            <w:shd w:val="clear" w:color="000000" w:fill="FFFFFF"/>
            <w:noWrap/>
            <w:vAlign w:val="center"/>
          </w:tcPr>
          <w:p w:rsidR="00796D35" w:rsidRDefault="009B5655">
            <w:pPr>
              <w:autoSpaceDE w:val="0"/>
              <w:autoSpaceDN w:val="0"/>
              <w:adjustRightInd w:val="0"/>
              <w:spacing w:line="440" w:lineRule="exact"/>
              <w:jc w:val="center"/>
              <w:rPr>
                <w:rFonts w:ascii="宋体" w:hAnsi="宋体" w:cs="宋体"/>
                <w:bCs/>
                <w:kern w:val="0"/>
                <w:sz w:val="18"/>
                <w:szCs w:val="18"/>
                <w:lang w:val="zh-CN"/>
              </w:rPr>
            </w:pPr>
            <w:r>
              <w:rPr>
                <w:rFonts w:ascii="宋体" w:hAnsi="宋体" w:cs="宋体" w:hint="eastAsia"/>
                <w:bCs/>
                <w:kern w:val="0"/>
                <w:sz w:val="18"/>
                <w:szCs w:val="18"/>
                <w:lang w:val="zh-CN"/>
              </w:rPr>
              <w:t>2</w:t>
            </w:r>
          </w:p>
        </w:tc>
        <w:tc>
          <w:tcPr>
            <w:tcW w:w="1116" w:type="dxa"/>
            <w:vMerge w:val="restart"/>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2.1</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2.2</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r w:rsidR="00796D35">
        <w:trPr>
          <w:trHeight w:val="637"/>
        </w:trPr>
        <w:tc>
          <w:tcPr>
            <w:tcW w:w="770" w:type="dxa"/>
            <w:vMerge/>
            <w:shd w:val="clear" w:color="000000" w:fill="FFFFFF"/>
            <w:noWrap/>
            <w:vAlign w:val="center"/>
          </w:tcPr>
          <w:p w:rsidR="00796D35" w:rsidRDefault="00796D35">
            <w:pPr>
              <w:autoSpaceDE w:val="0"/>
              <w:autoSpaceDN w:val="0"/>
              <w:adjustRightInd w:val="0"/>
              <w:spacing w:line="440" w:lineRule="exact"/>
              <w:jc w:val="center"/>
              <w:rPr>
                <w:rFonts w:ascii="宋体" w:hAnsi="宋体" w:cs="宋体"/>
                <w:bCs/>
                <w:kern w:val="0"/>
                <w:sz w:val="18"/>
                <w:szCs w:val="18"/>
                <w:lang w:val="zh-CN"/>
              </w:rPr>
            </w:pPr>
          </w:p>
        </w:tc>
        <w:tc>
          <w:tcPr>
            <w:tcW w:w="1116" w:type="dxa"/>
            <w:vMerge/>
            <w:shd w:val="clear" w:color="000000" w:fill="FFFFFF"/>
            <w:noWrap/>
            <w:vAlign w:val="center"/>
          </w:tcPr>
          <w:p w:rsidR="00796D35" w:rsidRDefault="00796D35">
            <w:pPr>
              <w:snapToGrid w:val="0"/>
              <w:spacing w:line="440" w:lineRule="exact"/>
              <w:jc w:val="center"/>
              <w:rPr>
                <w:rFonts w:ascii="宋体" w:hAnsi="宋体" w:cs="宋体"/>
                <w:bCs/>
                <w:sz w:val="18"/>
                <w:szCs w:val="18"/>
              </w:rPr>
            </w:pPr>
          </w:p>
        </w:tc>
        <w:tc>
          <w:tcPr>
            <w:tcW w:w="4638" w:type="dxa"/>
            <w:shd w:val="clear" w:color="000000" w:fill="FFFFFF"/>
            <w:noWrap/>
            <w:vAlign w:val="center"/>
          </w:tcPr>
          <w:p w:rsidR="00796D35" w:rsidRDefault="009B5655">
            <w:pPr>
              <w:tabs>
                <w:tab w:val="left" w:pos="420"/>
                <w:tab w:val="left" w:pos="720"/>
              </w:tabs>
              <w:jc w:val="left"/>
              <w:rPr>
                <w:rFonts w:ascii="宋体" w:hAnsi="宋体" w:cs="宋体"/>
                <w:bCs/>
                <w:sz w:val="18"/>
                <w:szCs w:val="18"/>
              </w:rPr>
            </w:pPr>
            <w:r>
              <w:rPr>
                <w:rFonts w:ascii="宋体" w:hAnsi="宋体" w:cs="宋体" w:hint="eastAsia"/>
                <w:bCs/>
                <w:sz w:val="18"/>
                <w:szCs w:val="18"/>
              </w:rPr>
              <w:t>2.3</w:t>
            </w:r>
          </w:p>
        </w:tc>
        <w:tc>
          <w:tcPr>
            <w:tcW w:w="1072" w:type="dxa"/>
            <w:shd w:val="clear" w:color="000000" w:fill="FFFFFF"/>
            <w:noWrap/>
            <w:vAlign w:val="center"/>
          </w:tcPr>
          <w:p w:rsidR="00796D35" w:rsidRDefault="00796D35">
            <w:pPr>
              <w:spacing w:line="440" w:lineRule="exact"/>
              <w:jc w:val="center"/>
              <w:rPr>
                <w:rFonts w:ascii="宋体" w:hAnsi="宋体" w:cs="宋体"/>
                <w:bCs/>
                <w:sz w:val="18"/>
                <w:szCs w:val="18"/>
              </w:rPr>
            </w:pPr>
          </w:p>
        </w:tc>
        <w:tc>
          <w:tcPr>
            <w:tcW w:w="1669" w:type="dxa"/>
            <w:shd w:val="clear" w:color="000000" w:fill="FFFFFF"/>
            <w:noWrap/>
            <w:vAlign w:val="center"/>
          </w:tcPr>
          <w:p w:rsidR="00796D35" w:rsidRDefault="00796D35">
            <w:pPr>
              <w:widowControl/>
              <w:spacing w:line="440" w:lineRule="exact"/>
              <w:rPr>
                <w:rFonts w:ascii="宋体" w:hAnsi="宋体" w:cs="宋体"/>
                <w:bCs/>
                <w:sz w:val="18"/>
                <w:szCs w:val="18"/>
              </w:rPr>
            </w:pPr>
          </w:p>
        </w:tc>
      </w:tr>
    </w:tbl>
    <w:p w:rsidR="00796D35" w:rsidRDefault="00796D35">
      <w:pPr>
        <w:tabs>
          <w:tab w:val="left" w:pos="720"/>
        </w:tabs>
        <w:spacing w:line="340" w:lineRule="exact"/>
        <w:jc w:val="left"/>
        <w:rPr>
          <w:rFonts w:ascii="宋体" w:hAnsi="宋体"/>
          <w:b/>
          <w:bCs/>
          <w:sz w:val="30"/>
          <w:szCs w:val="30"/>
        </w:rPr>
      </w:pPr>
    </w:p>
    <w:p w:rsidR="00796D35" w:rsidRDefault="00796D35">
      <w:pPr>
        <w:spacing w:line="440" w:lineRule="exact"/>
        <w:rPr>
          <w:rFonts w:ascii="宋体" w:hAnsi="宋体"/>
          <w:sz w:val="24"/>
        </w:rPr>
      </w:pPr>
    </w:p>
    <w:p w:rsidR="00796D35" w:rsidRDefault="00796D35"/>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796D35" w:rsidRDefault="00796D35">
      <w:pPr>
        <w:pStyle w:val="a3"/>
      </w:pPr>
    </w:p>
    <w:p w:rsidR="00055341" w:rsidRDefault="00055341">
      <w:pPr>
        <w:widowControl/>
        <w:jc w:val="left"/>
        <w:rPr>
          <w:rFonts w:ascii="宋体" w:hAnsi="宋体"/>
          <w:b/>
          <w:color w:val="000000"/>
          <w:kern w:val="28"/>
          <w:sz w:val="44"/>
          <w:szCs w:val="36"/>
        </w:rPr>
      </w:pPr>
      <w:r>
        <w:rPr>
          <w:rFonts w:ascii="宋体" w:hAnsi="宋体"/>
          <w:b/>
          <w:color w:val="000000"/>
          <w:kern w:val="28"/>
          <w:sz w:val="44"/>
          <w:szCs w:val="36"/>
        </w:rPr>
        <w:br w:type="page"/>
      </w:r>
    </w:p>
    <w:p w:rsidR="00796D35" w:rsidRDefault="009B5655">
      <w:pPr>
        <w:jc w:val="center"/>
        <w:rPr>
          <w:rFonts w:ascii="宋体" w:hAnsi="宋体"/>
          <w:b/>
          <w:color w:val="000000"/>
          <w:kern w:val="28"/>
          <w:sz w:val="44"/>
          <w:szCs w:val="36"/>
        </w:rPr>
      </w:pPr>
      <w:r>
        <w:rPr>
          <w:rFonts w:ascii="宋体" w:hAnsi="宋体" w:hint="eastAsia"/>
          <w:b/>
          <w:color w:val="000000"/>
          <w:kern w:val="28"/>
          <w:sz w:val="44"/>
          <w:szCs w:val="36"/>
        </w:rPr>
        <w:lastRenderedPageBreak/>
        <w:t>采购</w:t>
      </w:r>
      <w:r>
        <w:rPr>
          <w:rFonts w:ascii="宋体" w:hAnsi="宋体"/>
          <w:b/>
          <w:color w:val="000000"/>
          <w:kern w:val="28"/>
          <w:sz w:val="44"/>
          <w:szCs w:val="36"/>
        </w:rPr>
        <w:t>需求书</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总则：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3.本项目不接受联合体投标，中标供应商不得以任何方式转包本项目。</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4.单位负责人为同一人或者存在直接控股、关联关系的不同投标人，不得参加同一项目下的招标活动。</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6.本文的“质保期”是指中标标的物经约定的验收机构完成验收之日起算，截止中标人承诺的期限。</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基本需求</w:t>
      </w:r>
    </w:p>
    <w:tbl>
      <w:tblPr>
        <w:tblW w:w="5888"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5"/>
        <w:gridCol w:w="1957"/>
        <w:gridCol w:w="1916"/>
      </w:tblGrid>
      <w:tr w:rsidR="00924934" w:rsidTr="009F7CD2">
        <w:trPr>
          <w:trHeight w:val="497"/>
          <w:jc w:val="center"/>
        </w:trPr>
        <w:tc>
          <w:tcPr>
            <w:tcW w:w="2015"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项目名称</w:t>
            </w:r>
          </w:p>
        </w:tc>
        <w:tc>
          <w:tcPr>
            <w:tcW w:w="1957" w:type="dxa"/>
          </w:tcPr>
          <w:p w:rsidR="00924934" w:rsidRDefault="00924934">
            <w:pPr>
              <w:spacing w:line="440" w:lineRule="exact"/>
              <w:jc w:val="center"/>
              <w:rPr>
                <w:rFonts w:ascii="仿宋" w:eastAsia="仿宋" w:hAnsi="仿宋" w:cs="仿宋"/>
                <w:color w:val="000000"/>
                <w:sz w:val="24"/>
              </w:rPr>
            </w:pPr>
            <w:r>
              <w:rPr>
                <w:rFonts w:ascii="仿宋" w:eastAsia="仿宋" w:hAnsi="仿宋" w:cs="仿宋" w:hint="eastAsia"/>
                <w:color w:val="000000"/>
                <w:sz w:val="24"/>
              </w:rPr>
              <w:t>需求科室/部门</w:t>
            </w:r>
          </w:p>
        </w:tc>
        <w:tc>
          <w:tcPr>
            <w:tcW w:w="1916" w:type="dxa"/>
          </w:tcPr>
          <w:p w:rsidR="00924934" w:rsidRDefault="00924934" w:rsidP="002D0CFF">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数量（</w:t>
            </w:r>
            <w:r w:rsidR="009F7CD2">
              <w:rPr>
                <w:rFonts w:ascii="仿宋" w:eastAsia="仿宋" w:hAnsi="仿宋" w:cs="仿宋" w:hint="eastAsia"/>
                <w:color w:val="000000" w:themeColor="text1"/>
                <w:sz w:val="24"/>
              </w:rPr>
              <w:t>台</w:t>
            </w:r>
            <w:r>
              <w:rPr>
                <w:rFonts w:ascii="仿宋" w:eastAsia="仿宋" w:hAnsi="仿宋" w:cs="仿宋" w:hint="eastAsia"/>
                <w:color w:val="000000" w:themeColor="text1"/>
                <w:sz w:val="24"/>
              </w:rPr>
              <w:t>）</w:t>
            </w:r>
          </w:p>
        </w:tc>
      </w:tr>
      <w:tr w:rsidR="00924934" w:rsidTr="009F7CD2">
        <w:trPr>
          <w:trHeight w:val="423"/>
          <w:jc w:val="center"/>
        </w:trPr>
        <w:tc>
          <w:tcPr>
            <w:tcW w:w="2015" w:type="dxa"/>
          </w:tcPr>
          <w:p w:rsidR="00924934" w:rsidRDefault="001335E8" w:rsidP="00055341">
            <w:pPr>
              <w:spacing w:line="440" w:lineRule="exact"/>
              <w:jc w:val="center"/>
              <w:rPr>
                <w:rFonts w:ascii="仿宋" w:eastAsia="仿宋" w:hAnsi="仿宋" w:cs="仿宋"/>
                <w:color w:val="000000"/>
                <w:sz w:val="24"/>
              </w:rPr>
            </w:pPr>
            <w:r>
              <w:rPr>
                <w:rFonts w:ascii="仿宋" w:eastAsia="仿宋" w:hAnsi="仿宋" w:cs="仿宋" w:hint="eastAsia"/>
                <w:color w:val="000000"/>
                <w:sz w:val="24"/>
              </w:rPr>
              <w:t>电脑验光仪</w:t>
            </w:r>
          </w:p>
        </w:tc>
        <w:tc>
          <w:tcPr>
            <w:tcW w:w="1957" w:type="dxa"/>
          </w:tcPr>
          <w:p w:rsidR="00924934" w:rsidRPr="00055341" w:rsidRDefault="001335E8" w:rsidP="001335E8">
            <w:pPr>
              <w:spacing w:line="440" w:lineRule="exact"/>
              <w:ind w:firstLineChars="200" w:firstLine="480"/>
              <w:rPr>
                <w:rFonts w:ascii="仿宋_GB2312" w:eastAsia="仿宋_GB2312" w:hAnsi="宋体" w:cs="宋体"/>
                <w:color w:val="000000"/>
                <w:sz w:val="28"/>
                <w:szCs w:val="28"/>
              </w:rPr>
            </w:pPr>
            <w:r>
              <w:rPr>
                <w:rFonts w:ascii="仿宋" w:eastAsia="仿宋" w:hAnsi="仿宋" w:cs="仿宋" w:hint="eastAsia"/>
                <w:color w:val="000000"/>
                <w:sz w:val="24"/>
              </w:rPr>
              <w:t>眼科</w:t>
            </w:r>
          </w:p>
        </w:tc>
        <w:tc>
          <w:tcPr>
            <w:tcW w:w="1916" w:type="dxa"/>
            <w:vAlign w:val="center"/>
          </w:tcPr>
          <w:p w:rsidR="00924934" w:rsidRPr="00F56E6B" w:rsidRDefault="00581B14" w:rsidP="009F7CD2">
            <w:pPr>
              <w:spacing w:line="440" w:lineRule="exact"/>
              <w:ind w:firstLineChars="300" w:firstLine="720"/>
              <w:rPr>
                <w:rFonts w:ascii="仿宋" w:eastAsia="仿宋" w:hAnsi="仿宋" w:cs="仿宋"/>
                <w:color w:val="000000"/>
                <w:sz w:val="24"/>
              </w:rPr>
            </w:pPr>
            <w:r>
              <w:rPr>
                <w:rFonts w:ascii="仿宋" w:eastAsia="仿宋" w:hAnsi="仿宋" w:cs="仿宋" w:hint="eastAsia"/>
                <w:color w:val="000000"/>
                <w:sz w:val="24"/>
              </w:rPr>
              <w:t>1</w:t>
            </w:r>
          </w:p>
        </w:tc>
      </w:tr>
    </w:tbl>
    <w:p w:rsidR="00796D35" w:rsidRDefault="009B5655">
      <w:pPr>
        <w:spacing w:line="440" w:lineRule="exact"/>
        <w:rPr>
          <w:rFonts w:ascii="仿宋" w:eastAsia="仿宋" w:hAnsi="仿宋" w:cs="仿宋"/>
          <w:color w:val="000000"/>
          <w:sz w:val="24"/>
        </w:rPr>
      </w:pPr>
      <w:r w:rsidRPr="00924934">
        <w:rPr>
          <w:rFonts w:ascii="仿宋" w:eastAsia="仿宋" w:hAnsi="仿宋" w:cs="仿宋" w:hint="eastAsia"/>
          <w:color w:val="000000"/>
          <w:sz w:val="24"/>
        </w:rPr>
        <w:t>核心产品：制热系统和制冷系统。应具备以下特点：高效性、精确控制、自动化程度高、安全性高、稳定性高以及操作简便。</w:t>
      </w:r>
    </w:p>
    <w:p w:rsidR="00796D35" w:rsidRDefault="009B5655">
      <w:pPr>
        <w:spacing w:line="440" w:lineRule="exact"/>
        <w:rPr>
          <w:rFonts w:ascii="仿宋" w:eastAsia="仿宋" w:hAnsi="仿宋" w:cs="仿宋"/>
          <w:b/>
          <w:color w:val="000000"/>
          <w:sz w:val="24"/>
        </w:rPr>
      </w:pPr>
      <w:r>
        <w:rPr>
          <w:rFonts w:ascii="仿宋" w:eastAsia="仿宋" w:hAnsi="仿宋" w:cs="仿宋" w:hint="eastAsia"/>
          <w:color w:val="000000"/>
          <w:sz w:val="24"/>
        </w:rPr>
        <w:t>用途：</w:t>
      </w:r>
      <w:r w:rsidR="00924934" w:rsidRPr="00924934">
        <w:rPr>
          <w:rFonts w:ascii="仿宋" w:eastAsia="仿宋" w:hAnsi="仿宋" w:cs="仿宋" w:hint="eastAsia"/>
          <w:color w:val="000000"/>
          <w:sz w:val="24"/>
        </w:rPr>
        <w:t>主要用于造影剂及其他药物的加温及恒温保存。</w:t>
      </w:r>
    </w:p>
    <w:p w:rsidR="00796D35" w:rsidRDefault="009B5655">
      <w:pPr>
        <w:numPr>
          <w:ilvl w:val="0"/>
          <w:numId w:val="4"/>
        </w:numPr>
        <w:spacing w:line="440" w:lineRule="exact"/>
        <w:rPr>
          <w:rFonts w:ascii="仿宋" w:eastAsia="仿宋" w:hAnsi="仿宋" w:cs="仿宋"/>
          <w:b/>
          <w:color w:val="000000"/>
          <w:sz w:val="24"/>
        </w:rPr>
      </w:pPr>
      <w:r>
        <w:rPr>
          <w:rFonts w:ascii="仿宋" w:eastAsia="仿宋" w:hAnsi="仿宋" w:cs="仿宋" w:hint="eastAsia"/>
          <w:b/>
          <w:color w:val="000000"/>
          <w:sz w:val="24"/>
        </w:rPr>
        <w:t>技术参数：</w:t>
      </w:r>
    </w:p>
    <w:tbl>
      <w:tblPr>
        <w:tblW w:w="7384" w:type="dxa"/>
        <w:tblInd w:w="95" w:type="dxa"/>
        <w:tblLook w:val="04A0"/>
      </w:tblPr>
      <w:tblGrid>
        <w:gridCol w:w="864"/>
        <w:gridCol w:w="6520"/>
      </w:tblGrid>
      <w:tr w:rsidR="001335E8" w:rsidRPr="001335E8" w:rsidTr="001335E8">
        <w:trPr>
          <w:trHeight w:val="285"/>
        </w:trPr>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序号</w:t>
            </w:r>
          </w:p>
        </w:tc>
        <w:tc>
          <w:tcPr>
            <w:tcW w:w="6520" w:type="dxa"/>
            <w:tcBorders>
              <w:top w:val="single" w:sz="4" w:space="0" w:color="auto"/>
              <w:left w:val="nil"/>
              <w:bottom w:val="single" w:sz="4" w:space="0" w:color="auto"/>
              <w:right w:val="single" w:sz="4" w:space="0" w:color="auto"/>
            </w:tcBorders>
            <w:shd w:val="clear" w:color="auto" w:fill="auto"/>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参数要求</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验光仪参数</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Pr>
                <w:rFonts w:ascii="仿宋" w:eastAsia="仿宋" w:hAnsi="仿宋" w:cs="仿宋" w:hint="eastAsia"/>
                <w:color w:val="000000"/>
                <w:sz w:val="24"/>
              </w:rPr>
              <w:t>▲</w:t>
            </w:r>
            <w:r w:rsidRPr="001335E8">
              <w:rPr>
                <w:rFonts w:ascii="仿宋" w:eastAsia="仿宋" w:hAnsi="仿宋" w:cs="仿宋" w:hint="eastAsia"/>
                <w:color w:val="000000"/>
                <w:sz w:val="24"/>
              </w:rPr>
              <w:t>2</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球镜</w:t>
            </w:r>
            <w:r w:rsidRPr="001335E8">
              <w:rPr>
                <w:rFonts w:ascii="仿宋" w:eastAsia="仿宋" w:hAnsi="仿宋" w:cs="仿宋"/>
                <w:color w:val="000000"/>
                <w:sz w:val="24"/>
              </w:rPr>
              <w:t>:-25D~+22D(0.12D/0.25D</w:t>
            </w:r>
            <w:r w:rsidRPr="001335E8">
              <w:rPr>
                <w:rFonts w:ascii="仿宋" w:eastAsia="仿宋" w:hAnsi="仿宋" w:cs="仿宋" w:hint="eastAsia"/>
                <w:color w:val="000000"/>
                <w:sz w:val="24"/>
              </w:rPr>
              <w:t>精度</w:t>
            </w:r>
            <w:r w:rsidRPr="001335E8">
              <w:rPr>
                <w:rFonts w:ascii="仿宋" w:eastAsia="仿宋" w:hAnsi="仿宋" w:cs="仿宋"/>
                <w:color w:val="000000"/>
                <w:sz w:val="24"/>
              </w:rPr>
              <w:t>)</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Pr>
                <w:rFonts w:ascii="仿宋" w:eastAsia="仿宋" w:hAnsi="仿宋" w:cs="仿宋" w:hint="eastAsia"/>
                <w:color w:val="000000"/>
                <w:sz w:val="24"/>
              </w:rPr>
              <w:t>▲</w:t>
            </w:r>
            <w:r w:rsidRPr="001335E8">
              <w:rPr>
                <w:rFonts w:ascii="仿宋" w:eastAsia="仿宋" w:hAnsi="仿宋" w:cs="仿宋" w:hint="eastAsia"/>
                <w:color w:val="000000"/>
                <w:sz w:val="24"/>
              </w:rPr>
              <w:t>3</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柱镜</w:t>
            </w:r>
            <w:r w:rsidRPr="001335E8">
              <w:rPr>
                <w:rFonts w:ascii="仿宋" w:eastAsia="仿宋" w:hAnsi="仿宋" w:cs="仿宋"/>
                <w:color w:val="000000"/>
                <w:sz w:val="24"/>
              </w:rPr>
              <w:t>:0D ~</w:t>
            </w:r>
            <w:r w:rsidRPr="001335E8">
              <w:rPr>
                <w:rFonts w:ascii="仿宋" w:eastAsia="仿宋" w:hAnsi="仿宋" w:cs="仿宋" w:hint="eastAsia"/>
                <w:color w:val="000000"/>
                <w:sz w:val="24"/>
              </w:rPr>
              <w:t>±</w:t>
            </w:r>
            <w:r w:rsidRPr="001335E8">
              <w:rPr>
                <w:rFonts w:ascii="仿宋" w:eastAsia="仿宋" w:hAnsi="仿宋" w:cs="仿宋"/>
                <w:color w:val="000000"/>
                <w:sz w:val="24"/>
              </w:rPr>
              <w:t>10D(0.12D/0.25D</w:t>
            </w:r>
            <w:r w:rsidRPr="001335E8">
              <w:rPr>
                <w:rFonts w:ascii="仿宋" w:eastAsia="仿宋" w:hAnsi="仿宋" w:cs="仿宋" w:hint="eastAsia"/>
                <w:color w:val="000000"/>
                <w:sz w:val="24"/>
              </w:rPr>
              <w:t>精度</w:t>
            </w:r>
            <w:r w:rsidRPr="001335E8">
              <w:rPr>
                <w:rFonts w:ascii="仿宋" w:eastAsia="仿宋" w:hAnsi="仿宋" w:cs="仿宋"/>
                <w:color w:val="000000"/>
                <w:sz w:val="24"/>
              </w:rPr>
              <w:t>)</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Pr>
                <w:rFonts w:ascii="仿宋" w:eastAsia="仿宋" w:hAnsi="仿宋" w:cs="仿宋" w:hint="eastAsia"/>
                <w:color w:val="000000"/>
                <w:sz w:val="24"/>
              </w:rPr>
              <w:t>▲</w:t>
            </w:r>
            <w:r w:rsidRPr="001335E8">
              <w:rPr>
                <w:rFonts w:ascii="仿宋" w:eastAsia="仿宋" w:hAnsi="仿宋" w:cs="仿宋" w:hint="eastAsia"/>
                <w:color w:val="000000"/>
                <w:sz w:val="24"/>
              </w:rPr>
              <w:t>4</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轴向</w:t>
            </w:r>
            <w:r w:rsidRPr="001335E8">
              <w:rPr>
                <w:rFonts w:ascii="仿宋" w:eastAsia="仿宋" w:hAnsi="仿宋" w:cs="仿宋"/>
                <w:color w:val="000000"/>
                <w:sz w:val="24"/>
              </w:rPr>
              <w:t>:0</w:t>
            </w:r>
            <w:r w:rsidRPr="001335E8">
              <w:rPr>
                <w:rFonts w:ascii="仿宋" w:eastAsia="仿宋" w:hAnsi="仿宋" w:cs="仿宋" w:hint="eastAsia"/>
                <w:color w:val="000000"/>
                <w:sz w:val="24"/>
              </w:rPr>
              <w:t>°</w:t>
            </w:r>
            <w:r w:rsidRPr="001335E8">
              <w:rPr>
                <w:rFonts w:ascii="仿宋" w:eastAsia="仿宋" w:hAnsi="仿宋" w:cs="仿宋"/>
                <w:color w:val="000000"/>
                <w:sz w:val="24"/>
              </w:rPr>
              <w:t>~ 180</w:t>
            </w:r>
            <w:r w:rsidRPr="001335E8">
              <w:rPr>
                <w:rFonts w:ascii="仿宋" w:eastAsia="仿宋" w:hAnsi="仿宋" w:cs="仿宋" w:hint="eastAsia"/>
                <w:color w:val="000000"/>
                <w:sz w:val="24"/>
              </w:rPr>
              <w:t>°</w:t>
            </w:r>
            <w:r w:rsidRPr="001335E8">
              <w:rPr>
                <w:rFonts w:ascii="仿宋" w:eastAsia="仿宋" w:hAnsi="仿宋" w:cs="仿宋"/>
                <w:color w:val="000000"/>
                <w:sz w:val="24"/>
              </w:rPr>
              <w:t>(1</w:t>
            </w:r>
            <w:r w:rsidRPr="001335E8">
              <w:rPr>
                <w:rFonts w:ascii="仿宋" w:eastAsia="仿宋" w:hAnsi="仿宋" w:cs="仿宋" w:hint="eastAsia"/>
                <w:color w:val="000000"/>
                <w:sz w:val="24"/>
              </w:rPr>
              <w:t>°精度</w:t>
            </w:r>
            <w:r w:rsidRPr="001335E8">
              <w:rPr>
                <w:rFonts w:ascii="仿宋" w:eastAsia="仿宋" w:hAnsi="仿宋" w:cs="仿宋"/>
                <w:color w:val="000000"/>
                <w:sz w:val="24"/>
              </w:rPr>
              <w:t>)</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5</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最小测量瞳孔直径</w:t>
            </w:r>
            <w:r w:rsidRPr="001335E8">
              <w:rPr>
                <w:rFonts w:ascii="仿宋" w:eastAsia="仿宋" w:hAnsi="仿宋" w:cs="仿宋"/>
                <w:color w:val="000000"/>
                <w:sz w:val="24"/>
              </w:rPr>
              <w:t>:</w:t>
            </w:r>
            <w:r w:rsidRPr="001335E8">
              <w:rPr>
                <w:rFonts w:ascii="仿宋" w:eastAsia="仿宋" w:hAnsi="仿宋" w:cs="仿宋" w:hint="eastAsia"/>
                <w:color w:val="000000"/>
                <w:sz w:val="24"/>
              </w:rPr>
              <w:t>≤</w:t>
            </w:r>
            <w:r w:rsidRPr="001335E8">
              <w:rPr>
                <w:rFonts w:ascii="仿宋" w:eastAsia="仿宋" w:hAnsi="仿宋" w:cs="仿宋"/>
                <w:color w:val="000000"/>
                <w:sz w:val="24"/>
              </w:rPr>
              <w:t>2.0mm</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lastRenderedPageBreak/>
              <w:t>6</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角膜曲率模式</w:t>
            </w:r>
          </w:p>
        </w:tc>
      </w:tr>
      <w:tr w:rsidR="001335E8" w:rsidRPr="001335E8" w:rsidTr="001335E8">
        <w:trPr>
          <w:trHeight w:val="392"/>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Pr>
                <w:rFonts w:ascii="仿宋" w:eastAsia="仿宋" w:hAnsi="仿宋" w:cs="仿宋" w:hint="eastAsia"/>
                <w:color w:val="000000"/>
                <w:sz w:val="24"/>
              </w:rPr>
              <w:t>▲</w:t>
            </w:r>
            <w:r w:rsidRPr="001335E8">
              <w:rPr>
                <w:rFonts w:ascii="仿宋" w:eastAsia="仿宋" w:hAnsi="仿宋" w:cs="仿宋" w:hint="eastAsia"/>
                <w:color w:val="000000"/>
                <w:sz w:val="24"/>
              </w:rPr>
              <w:t>7</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角膜曲率半径</w:t>
            </w:r>
            <w:r w:rsidRPr="001335E8">
              <w:rPr>
                <w:rFonts w:ascii="仿宋" w:eastAsia="仿宋" w:hAnsi="仿宋" w:cs="仿宋"/>
                <w:color w:val="000000"/>
                <w:sz w:val="24"/>
              </w:rPr>
              <w:t>:5.00mm</w:t>
            </w:r>
            <w:r w:rsidRPr="001335E8">
              <w:rPr>
                <w:rFonts w:ascii="仿宋" w:eastAsia="仿宋" w:hAnsi="仿宋" w:cs="仿宋" w:hint="eastAsia"/>
                <w:color w:val="000000"/>
                <w:sz w:val="24"/>
              </w:rPr>
              <w:t>至</w:t>
            </w:r>
            <w:r w:rsidRPr="001335E8">
              <w:rPr>
                <w:rFonts w:ascii="仿宋" w:eastAsia="仿宋" w:hAnsi="仿宋" w:cs="仿宋"/>
                <w:color w:val="000000"/>
                <w:sz w:val="24"/>
              </w:rPr>
              <w:t>10.00mm(0.01mm</w:t>
            </w:r>
            <w:r w:rsidRPr="001335E8">
              <w:rPr>
                <w:rFonts w:ascii="仿宋" w:eastAsia="仿宋" w:hAnsi="仿宋" w:cs="仿宋" w:hint="eastAsia"/>
                <w:color w:val="000000"/>
                <w:sz w:val="24"/>
              </w:rPr>
              <w:t>精度显示</w:t>
            </w:r>
            <w:r w:rsidRPr="001335E8">
              <w:rPr>
                <w:rFonts w:ascii="仿宋" w:eastAsia="仿宋" w:hAnsi="仿宋" w:cs="仿宋"/>
                <w:color w:val="000000"/>
                <w:sz w:val="24"/>
              </w:rPr>
              <w:t>)</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8</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角膜屈光</w:t>
            </w:r>
            <w:r w:rsidRPr="001335E8">
              <w:rPr>
                <w:rFonts w:ascii="仿宋" w:eastAsia="仿宋" w:hAnsi="仿宋" w:cs="仿宋"/>
                <w:color w:val="000000"/>
                <w:sz w:val="24"/>
              </w:rPr>
              <w:t>: 67.5D</w:t>
            </w:r>
            <w:r w:rsidRPr="001335E8">
              <w:rPr>
                <w:rFonts w:ascii="仿宋" w:eastAsia="仿宋" w:hAnsi="仿宋" w:cs="仿宋" w:hint="eastAsia"/>
                <w:color w:val="000000"/>
                <w:sz w:val="24"/>
              </w:rPr>
              <w:t>至</w:t>
            </w:r>
            <w:r w:rsidRPr="001335E8">
              <w:rPr>
                <w:rFonts w:ascii="仿宋" w:eastAsia="仿宋" w:hAnsi="仿宋" w:cs="仿宋"/>
                <w:color w:val="000000"/>
                <w:sz w:val="24"/>
              </w:rPr>
              <w:t>33.75D(0.25D</w:t>
            </w:r>
            <w:r w:rsidRPr="001335E8">
              <w:rPr>
                <w:rFonts w:ascii="仿宋" w:eastAsia="仿宋" w:hAnsi="仿宋" w:cs="仿宋" w:hint="eastAsia"/>
                <w:color w:val="000000"/>
                <w:sz w:val="24"/>
              </w:rPr>
              <w:t>精度显示</w:t>
            </w:r>
            <w:r w:rsidRPr="001335E8">
              <w:rPr>
                <w:rFonts w:ascii="仿宋" w:eastAsia="仿宋" w:hAnsi="仿宋" w:cs="仿宋"/>
                <w:color w:val="000000"/>
                <w:sz w:val="24"/>
              </w:rPr>
              <w:t>)</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Pr>
                <w:rFonts w:ascii="仿宋" w:eastAsia="仿宋" w:hAnsi="仿宋" w:cs="仿宋" w:hint="eastAsia"/>
                <w:color w:val="000000"/>
                <w:sz w:val="24"/>
              </w:rPr>
              <w:t>▲</w:t>
            </w:r>
            <w:r w:rsidRPr="001335E8">
              <w:rPr>
                <w:rFonts w:ascii="仿宋" w:eastAsia="仿宋" w:hAnsi="仿宋" w:cs="仿宋" w:hint="eastAsia"/>
                <w:color w:val="000000"/>
                <w:sz w:val="24"/>
              </w:rPr>
              <w:t>9</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角膜散光</w:t>
            </w:r>
            <w:r w:rsidRPr="001335E8">
              <w:rPr>
                <w:rFonts w:ascii="仿宋" w:eastAsia="仿宋" w:hAnsi="仿宋" w:cs="仿宋"/>
                <w:color w:val="000000"/>
                <w:sz w:val="24"/>
              </w:rPr>
              <w:t>:0D</w:t>
            </w:r>
            <w:r w:rsidRPr="001335E8">
              <w:rPr>
                <w:rFonts w:ascii="仿宋" w:eastAsia="仿宋" w:hAnsi="仿宋" w:cs="仿宋" w:hint="eastAsia"/>
                <w:color w:val="000000"/>
                <w:sz w:val="24"/>
              </w:rPr>
              <w:t>至±</w:t>
            </w:r>
            <w:r w:rsidRPr="001335E8">
              <w:rPr>
                <w:rFonts w:ascii="仿宋" w:eastAsia="仿宋" w:hAnsi="仿宋" w:cs="仿宋"/>
                <w:color w:val="000000"/>
                <w:sz w:val="24"/>
              </w:rPr>
              <w:t>10D(0.25D</w:t>
            </w:r>
            <w:r w:rsidRPr="001335E8">
              <w:rPr>
                <w:rFonts w:ascii="仿宋" w:eastAsia="仿宋" w:hAnsi="仿宋" w:cs="仿宋" w:hint="eastAsia"/>
                <w:color w:val="000000"/>
                <w:sz w:val="24"/>
              </w:rPr>
              <w:t>精度显示</w:t>
            </w:r>
            <w:r w:rsidRPr="001335E8">
              <w:rPr>
                <w:rFonts w:ascii="仿宋" w:eastAsia="仿宋" w:hAnsi="仿宋" w:cs="仿宋"/>
                <w:color w:val="000000"/>
                <w:sz w:val="24"/>
              </w:rPr>
              <w:t>)</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*10</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角膜散光轴向</w:t>
            </w:r>
            <w:r w:rsidRPr="001335E8">
              <w:rPr>
                <w:rFonts w:ascii="仿宋" w:eastAsia="仿宋" w:hAnsi="仿宋" w:cs="仿宋"/>
                <w:color w:val="000000"/>
                <w:sz w:val="24"/>
              </w:rPr>
              <w:t>:0</w:t>
            </w:r>
            <w:r w:rsidRPr="001335E8">
              <w:rPr>
                <w:rFonts w:ascii="仿宋" w:eastAsia="仿宋" w:hAnsi="仿宋" w:cs="仿宋" w:hint="eastAsia"/>
                <w:color w:val="000000"/>
                <w:sz w:val="24"/>
              </w:rPr>
              <w:t>°至</w:t>
            </w:r>
            <w:r w:rsidRPr="001335E8">
              <w:rPr>
                <w:rFonts w:ascii="仿宋" w:eastAsia="仿宋" w:hAnsi="仿宋" w:cs="仿宋"/>
                <w:color w:val="000000"/>
                <w:sz w:val="24"/>
              </w:rPr>
              <w:t>180</w:t>
            </w:r>
            <w:r w:rsidRPr="001335E8">
              <w:rPr>
                <w:rFonts w:ascii="仿宋" w:eastAsia="仿宋" w:hAnsi="仿宋" w:cs="仿宋" w:hint="eastAsia"/>
                <w:color w:val="000000"/>
                <w:sz w:val="24"/>
              </w:rPr>
              <w:t>°</w:t>
            </w:r>
            <w:r w:rsidRPr="001335E8">
              <w:rPr>
                <w:rFonts w:ascii="仿宋" w:eastAsia="仿宋" w:hAnsi="仿宋" w:cs="仿宋"/>
                <w:color w:val="000000"/>
                <w:sz w:val="24"/>
              </w:rPr>
              <w:t>(1</w:t>
            </w:r>
            <w:r w:rsidRPr="001335E8">
              <w:rPr>
                <w:rFonts w:ascii="仿宋" w:eastAsia="仿宋" w:hAnsi="仿宋" w:cs="仿宋" w:hint="eastAsia"/>
                <w:color w:val="000000"/>
                <w:sz w:val="24"/>
              </w:rPr>
              <w:t>°精度显示</w:t>
            </w:r>
            <w:r w:rsidRPr="001335E8">
              <w:rPr>
                <w:rFonts w:ascii="仿宋" w:eastAsia="仿宋" w:hAnsi="仿宋" w:cs="仿宋"/>
                <w:color w:val="000000"/>
                <w:sz w:val="24"/>
              </w:rPr>
              <w:t>)</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11</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瞳距测量范围</w:t>
            </w:r>
            <w:r w:rsidRPr="001335E8">
              <w:rPr>
                <w:rFonts w:ascii="仿宋" w:eastAsia="仿宋" w:hAnsi="仿宋" w:cs="仿宋"/>
                <w:color w:val="000000"/>
                <w:sz w:val="24"/>
              </w:rPr>
              <w:t>:20-80mm</w:t>
            </w:r>
            <w:r w:rsidRPr="001335E8">
              <w:rPr>
                <w:rFonts w:ascii="仿宋" w:eastAsia="仿宋" w:hAnsi="仿宋" w:cs="仿宋" w:hint="eastAsia"/>
                <w:color w:val="000000"/>
                <w:sz w:val="24"/>
              </w:rPr>
              <w:t>，</w:t>
            </w:r>
            <w:r w:rsidRPr="001335E8">
              <w:rPr>
                <w:rFonts w:ascii="仿宋" w:eastAsia="仿宋" w:hAnsi="仿宋" w:cs="仿宋"/>
                <w:color w:val="000000"/>
                <w:sz w:val="24"/>
              </w:rPr>
              <w:t>1mm</w:t>
            </w:r>
            <w:r w:rsidRPr="001335E8">
              <w:rPr>
                <w:rFonts w:ascii="仿宋" w:eastAsia="仿宋" w:hAnsi="仿宋" w:cs="仿宋" w:hint="eastAsia"/>
                <w:color w:val="000000"/>
                <w:sz w:val="24"/>
              </w:rPr>
              <w:t>精度显示</w:t>
            </w:r>
          </w:p>
        </w:tc>
      </w:tr>
      <w:tr w:rsidR="001335E8" w:rsidRPr="001335E8" w:rsidTr="001335E8">
        <w:trPr>
          <w:trHeight w:val="5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12</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测墨模式需包括</w:t>
            </w:r>
            <w:r w:rsidRPr="001335E8">
              <w:rPr>
                <w:rFonts w:ascii="仿宋" w:eastAsia="仿宋" w:hAnsi="仿宋" w:cs="仿宋"/>
                <w:color w:val="000000"/>
                <w:sz w:val="24"/>
              </w:rPr>
              <w:t>:</w:t>
            </w:r>
            <w:r w:rsidRPr="001335E8">
              <w:rPr>
                <w:rFonts w:ascii="仿宋" w:eastAsia="仿宋" w:hAnsi="仿宋" w:cs="仿宋" w:hint="eastAsia"/>
                <w:color w:val="000000"/>
                <w:sz w:val="24"/>
              </w:rPr>
              <w:t>全自动</w:t>
            </w:r>
            <w:r w:rsidRPr="001335E8">
              <w:rPr>
                <w:rFonts w:ascii="仿宋" w:eastAsia="仿宋" w:hAnsi="仿宋" w:cs="仿宋"/>
                <w:color w:val="000000"/>
                <w:sz w:val="24"/>
              </w:rPr>
              <w:t>(</w:t>
            </w:r>
            <w:r w:rsidRPr="001335E8">
              <w:rPr>
                <w:rFonts w:ascii="仿宋" w:eastAsia="仿宋" w:hAnsi="仿宋" w:cs="仿宋" w:hint="eastAsia"/>
                <w:color w:val="000000"/>
                <w:sz w:val="24"/>
              </w:rPr>
              <w:t>自动对焦、自动测量、自动转换左右眼</w:t>
            </w:r>
            <w:r w:rsidRPr="001335E8">
              <w:rPr>
                <w:rFonts w:ascii="仿宋" w:eastAsia="仿宋" w:hAnsi="仿宋" w:cs="仿宋"/>
                <w:color w:val="000000"/>
                <w:sz w:val="24"/>
              </w:rPr>
              <w:t>)</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13</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左右眼自动切换，无需手动切换</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14</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左</w:t>
            </w:r>
            <w:r w:rsidRPr="001335E8">
              <w:rPr>
                <w:rFonts w:ascii="仿宋" w:eastAsia="仿宋" w:hAnsi="仿宋" w:cs="仿宋"/>
                <w:color w:val="000000"/>
                <w:sz w:val="24"/>
              </w:rPr>
              <w:t>/</w:t>
            </w:r>
            <w:r w:rsidRPr="001335E8">
              <w:rPr>
                <w:rFonts w:ascii="仿宋" w:eastAsia="仿宋" w:hAnsi="仿宋" w:cs="仿宋" w:hint="eastAsia"/>
                <w:color w:val="000000"/>
                <w:sz w:val="24"/>
              </w:rPr>
              <w:t>右眼的测量数据可同时显示在屏幕上。</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Pr>
                <w:rFonts w:ascii="仿宋" w:eastAsia="仿宋" w:hAnsi="仿宋" w:cs="仿宋" w:hint="eastAsia"/>
                <w:color w:val="000000"/>
                <w:sz w:val="24"/>
              </w:rPr>
              <w:t>▲</w:t>
            </w:r>
            <w:r w:rsidRPr="001335E8">
              <w:rPr>
                <w:rFonts w:ascii="仿宋" w:eastAsia="仿宋" w:hAnsi="仿宋" w:cs="仿宋" w:hint="eastAsia"/>
                <w:color w:val="000000"/>
                <w:sz w:val="24"/>
              </w:rPr>
              <w:t>15</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内置打印机</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16</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产品使用期间提供免费校正。</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17</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有省电自动待机功能</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Pr>
                <w:rFonts w:ascii="仿宋" w:eastAsia="仿宋" w:hAnsi="仿宋" w:cs="仿宋" w:hint="eastAsia"/>
                <w:color w:val="000000"/>
                <w:sz w:val="24"/>
              </w:rPr>
              <w:t>▲</w:t>
            </w:r>
            <w:r w:rsidRPr="001335E8">
              <w:rPr>
                <w:rFonts w:ascii="仿宋" w:eastAsia="仿宋" w:hAnsi="仿宋" w:cs="仿宋" w:hint="eastAsia"/>
                <w:color w:val="000000"/>
                <w:sz w:val="24"/>
              </w:rPr>
              <w:t>18</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下巴托调节方式</w:t>
            </w:r>
            <w:r w:rsidRPr="001335E8">
              <w:rPr>
                <w:rFonts w:ascii="仿宋" w:eastAsia="仿宋" w:hAnsi="仿宋" w:cs="仿宋"/>
                <w:color w:val="000000"/>
                <w:sz w:val="24"/>
              </w:rPr>
              <w:t>:</w:t>
            </w:r>
            <w:r w:rsidRPr="001335E8">
              <w:rPr>
                <w:rFonts w:ascii="仿宋" w:eastAsia="仿宋" w:hAnsi="仿宋" w:cs="仿宋" w:hint="eastAsia"/>
                <w:color w:val="000000"/>
                <w:sz w:val="24"/>
              </w:rPr>
              <w:t>电动调节</w:t>
            </w:r>
          </w:p>
        </w:tc>
      </w:tr>
      <w:tr w:rsidR="001335E8" w:rsidRPr="001335E8" w:rsidTr="001335E8">
        <w:trPr>
          <w:trHeight w:val="285"/>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19</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显示器</w:t>
            </w:r>
            <w:r w:rsidRPr="001335E8">
              <w:rPr>
                <w:rFonts w:ascii="仿宋" w:eastAsia="仿宋" w:hAnsi="仿宋" w:cs="仿宋"/>
                <w:color w:val="000000"/>
                <w:sz w:val="24"/>
              </w:rPr>
              <w:t>:</w:t>
            </w:r>
            <w:r w:rsidRPr="001335E8">
              <w:rPr>
                <w:rFonts w:ascii="仿宋" w:eastAsia="仿宋" w:hAnsi="仿宋" w:cs="仿宋" w:hint="eastAsia"/>
                <w:color w:val="000000"/>
                <w:sz w:val="24"/>
              </w:rPr>
              <w:t>彩色液晶触摸屏</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20</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有白内障测量模式</w:t>
            </w:r>
          </w:p>
        </w:tc>
      </w:tr>
      <w:tr w:rsidR="001335E8" w:rsidRPr="001335E8" w:rsidTr="001335E8">
        <w:trPr>
          <w:trHeight w:val="270"/>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21</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1335E8" w:rsidP="001335E8">
            <w:pPr>
              <w:widowControl/>
              <w:rPr>
                <w:rFonts w:ascii="仿宋" w:eastAsia="仿宋" w:hAnsi="仿宋" w:cs="仿宋"/>
                <w:color w:val="000000"/>
                <w:sz w:val="24"/>
              </w:rPr>
            </w:pPr>
            <w:r w:rsidRPr="001335E8">
              <w:rPr>
                <w:rFonts w:ascii="仿宋" w:eastAsia="仿宋" w:hAnsi="仿宋" w:cs="仿宋" w:hint="eastAsia"/>
                <w:color w:val="000000"/>
                <w:sz w:val="24"/>
              </w:rPr>
              <w:t>固视标亮度可调整</w:t>
            </w:r>
          </w:p>
        </w:tc>
      </w:tr>
      <w:tr w:rsidR="001335E8" w:rsidRPr="001335E8" w:rsidTr="001335E8">
        <w:trPr>
          <w:trHeight w:val="383"/>
        </w:trPr>
        <w:tc>
          <w:tcPr>
            <w:tcW w:w="864" w:type="dxa"/>
            <w:tcBorders>
              <w:top w:val="nil"/>
              <w:left w:val="single" w:sz="4" w:space="0" w:color="auto"/>
              <w:bottom w:val="single" w:sz="4" w:space="0" w:color="auto"/>
              <w:right w:val="single" w:sz="4" w:space="0" w:color="auto"/>
            </w:tcBorders>
            <w:shd w:val="clear" w:color="auto" w:fill="auto"/>
            <w:noWrap/>
            <w:vAlign w:val="center"/>
            <w:hideMark/>
          </w:tcPr>
          <w:p w:rsidR="001335E8" w:rsidRPr="001335E8" w:rsidRDefault="001335E8" w:rsidP="001335E8">
            <w:pPr>
              <w:widowControl/>
              <w:jc w:val="center"/>
              <w:rPr>
                <w:rFonts w:ascii="仿宋" w:eastAsia="仿宋" w:hAnsi="仿宋" w:cs="仿宋"/>
                <w:color w:val="000000"/>
                <w:sz w:val="24"/>
              </w:rPr>
            </w:pPr>
            <w:r w:rsidRPr="001335E8">
              <w:rPr>
                <w:rFonts w:ascii="仿宋" w:eastAsia="仿宋" w:hAnsi="仿宋" w:cs="仿宋" w:hint="eastAsia"/>
                <w:color w:val="000000"/>
                <w:sz w:val="24"/>
              </w:rPr>
              <w:t>22</w:t>
            </w:r>
          </w:p>
        </w:tc>
        <w:tc>
          <w:tcPr>
            <w:tcW w:w="6520" w:type="dxa"/>
            <w:tcBorders>
              <w:top w:val="nil"/>
              <w:left w:val="nil"/>
              <w:bottom w:val="single" w:sz="4" w:space="0" w:color="auto"/>
              <w:right w:val="single" w:sz="4" w:space="0" w:color="auto"/>
            </w:tcBorders>
            <w:shd w:val="clear" w:color="auto" w:fill="auto"/>
            <w:noWrap/>
            <w:vAlign w:val="center"/>
            <w:hideMark/>
          </w:tcPr>
          <w:p w:rsidR="001335E8" w:rsidRPr="001335E8" w:rsidRDefault="0040516C" w:rsidP="001335E8">
            <w:pPr>
              <w:widowControl/>
              <w:rPr>
                <w:rFonts w:ascii="仿宋" w:eastAsia="仿宋" w:hAnsi="仿宋" w:cs="仿宋"/>
                <w:color w:val="000000"/>
                <w:sz w:val="24"/>
              </w:rPr>
            </w:pPr>
            <w:r w:rsidRPr="0040516C">
              <w:rPr>
                <w:rFonts w:ascii="仿宋" w:eastAsia="仿宋" w:hAnsi="仿宋" w:cs="仿宋" w:hint="eastAsia"/>
                <w:color w:val="000000"/>
                <w:sz w:val="24"/>
              </w:rPr>
              <w:t>人工晶体眼测量模式</w:t>
            </w:r>
          </w:p>
        </w:tc>
      </w:tr>
    </w:tbl>
    <w:p w:rsidR="00796D35" w:rsidRDefault="00796D35">
      <w:pPr>
        <w:spacing w:line="440" w:lineRule="exact"/>
        <w:rPr>
          <w:rFonts w:ascii="仿宋" w:eastAsia="仿宋" w:hAnsi="仿宋" w:cs="仿宋"/>
          <w:color w:val="000000"/>
          <w:sz w:val="24"/>
        </w:rPr>
      </w:pP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每套设备配置要求：</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4"/>
        <w:gridCol w:w="3438"/>
        <w:gridCol w:w="2937"/>
      </w:tblGrid>
      <w:tr w:rsidR="00796D35">
        <w:trPr>
          <w:trHeight w:val="438"/>
        </w:trPr>
        <w:tc>
          <w:tcPr>
            <w:tcW w:w="1258"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序号</w:t>
            </w:r>
          </w:p>
        </w:tc>
        <w:tc>
          <w:tcPr>
            <w:tcW w:w="2018"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名称</w:t>
            </w:r>
          </w:p>
        </w:tc>
        <w:tc>
          <w:tcPr>
            <w:tcW w:w="1724" w:type="pct"/>
          </w:tcPr>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数量</w:t>
            </w:r>
          </w:p>
        </w:tc>
      </w:tr>
      <w:tr w:rsidR="0040516C" w:rsidTr="00441FF4">
        <w:tc>
          <w:tcPr>
            <w:tcW w:w="1258" w:type="pct"/>
          </w:tcPr>
          <w:p w:rsidR="0040516C" w:rsidRDefault="0040516C" w:rsidP="0040516C">
            <w:pPr>
              <w:spacing w:line="440" w:lineRule="exact"/>
              <w:rPr>
                <w:rFonts w:ascii="仿宋" w:eastAsia="仿宋" w:hAnsi="仿宋" w:cs="仿宋"/>
                <w:color w:val="000000"/>
                <w:sz w:val="24"/>
              </w:rPr>
            </w:pPr>
            <w:r>
              <w:rPr>
                <w:rFonts w:ascii="仿宋" w:eastAsia="仿宋" w:hAnsi="仿宋" w:cs="仿宋" w:hint="eastAsia"/>
                <w:color w:val="000000"/>
                <w:sz w:val="24"/>
              </w:rPr>
              <w:t>1</w:t>
            </w:r>
          </w:p>
        </w:tc>
        <w:tc>
          <w:tcPr>
            <w:tcW w:w="2018" w:type="pct"/>
            <w:vAlign w:val="center"/>
          </w:tcPr>
          <w:p w:rsidR="0040516C" w:rsidRDefault="0040516C" w:rsidP="0040516C">
            <w:pPr>
              <w:rPr>
                <w:rFonts w:ascii="宋体" w:hAnsi="宋体"/>
                <w:color w:val="000000" w:themeColor="text1"/>
                <w:sz w:val="24"/>
              </w:rPr>
            </w:pPr>
            <w:r>
              <w:rPr>
                <w:rFonts w:ascii="宋体" w:hAnsi="宋体" w:hint="eastAsia"/>
                <w:color w:val="000000" w:themeColor="text1"/>
                <w:sz w:val="24"/>
              </w:rPr>
              <w:t>电脑角膜验光仪</w:t>
            </w:r>
          </w:p>
        </w:tc>
        <w:tc>
          <w:tcPr>
            <w:tcW w:w="1724" w:type="pct"/>
          </w:tcPr>
          <w:p w:rsidR="0040516C" w:rsidRPr="00A456B6" w:rsidRDefault="0040516C" w:rsidP="0040516C">
            <w:pPr>
              <w:spacing w:line="440" w:lineRule="exact"/>
            </w:pPr>
            <w:r w:rsidRPr="00A456B6">
              <w:rPr>
                <w:rFonts w:hint="eastAsia"/>
              </w:rPr>
              <w:t>1</w:t>
            </w:r>
          </w:p>
        </w:tc>
      </w:tr>
      <w:tr w:rsidR="0040516C" w:rsidTr="00EA3DDD">
        <w:tc>
          <w:tcPr>
            <w:tcW w:w="1258" w:type="pct"/>
          </w:tcPr>
          <w:p w:rsidR="0040516C" w:rsidRDefault="0040516C" w:rsidP="0040516C">
            <w:pPr>
              <w:spacing w:line="440" w:lineRule="exact"/>
              <w:rPr>
                <w:rFonts w:ascii="仿宋" w:eastAsia="仿宋" w:hAnsi="仿宋" w:cs="仿宋"/>
                <w:color w:val="000000"/>
                <w:sz w:val="24"/>
              </w:rPr>
            </w:pPr>
            <w:r>
              <w:rPr>
                <w:rFonts w:ascii="仿宋" w:eastAsia="仿宋" w:hAnsi="仿宋" w:cs="仿宋" w:hint="eastAsia"/>
                <w:color w:val="000000"/>
                <w:sz w:val="24"/>
              </w:rPr>
              <w:t>2</w:t>
            </w:r>
          </w:p>
        </w:tc>
        <w:tc>
          <w:tcPr>
            <w:tcW w:w="2018" w:type="pct"/>
          </w:tcPr>
          <w:p w:rsidR="0040516C" w:rsidRDefault="0040516C" w:rsidP="0040516C">
            <w:pPr>
              <w:widowControl/>
              <w:spacing w:line="360" w:lineRule="auto"/>
              <w:jc w:val="left"/>
              <w:rPr>
                <w:rFonts w:ascii="宋体" w:hAnsi="宋体"/>
                <w:color w:val="000000" w:themeColor="text1"/>
                <w:sz w:val="24"/>
              </w:rPr>
            </w:pPr>
            <w:r>
              <w:rPr>
                <w:rFonts w:ascii="宋体" w:hAnsi="宋体" w:hint="eastAsia"/>
                <w:color w:val="000000" w:themeColor="text1"/>
                <w:sz w:val="24"/>
              </w:rPr>
              <w:t>电动升降桌</w:t>
            </w:r>
          </w:p>
        </w:tc>
        <w:tc>
          <w:tcPr>
            <w:tcW w:w="1724" w:type="pct"/>
          </w:tcPr>
          <w:p w:rsidR="0040516C" w:rsidRPr="00A456B6" w:rsidRDefault="0040516C" w:rsidP="0040516C">
            <w:pPr>
              <w:spacing w:line="440" w:lineRule="exact"/>
            </w:pPr>
            <w:r>
              <w:rPr>
                <w:rFonts w:hint="eastAsia"/>
              </w:rPr>
              <w:t>1</w:t>
            </w:r>
          </w:p>
        </w:tc>
      </w:tr>
      <w:tr w:rsidR="0040516C" w:rsidTr="00EA3DDD">
        <w:tc>
          <w:tcPr>
            <w:tcW w:w="1258" w:type="pct"/>
          </w:tcPr>
          <w:p w:rsidR="0040516C" w:rsidRDefault="0040516C" w:rsidP="0040516C">
            <w:pPr>
              <w:spacing w:line="440" w:lineRule="exact"/>
              <w:rPr>
                <w:rFonts w:ascii="仿宋" w:eastAsia="仿宋" w:hAnsi="仿宋" w:cs="仿宋"/>
                <w:color w:val="000000"/>
                <w:sz w:val="24"/>
              </w:rPr>
            </w:pPr>
            <w:r>
              <w:rPr>
                <w:rFonts w:ascii="仿宋" w:eastAsia="仿宋" w:hAnsi="仿宋" w:cs="仿宋" w:hint="eastAsia"/>
                <w:color w:val="000000"/>
                <w:sz w:val="24"/>
              </w:rPr>
              <w:t>3</w:t>
            </w:r>
          </w:p>
        </w:tc>
        <w:tc>
          <w:tcPr>
            <w:tcW w:w="2018" w:type="pct"/>
          </w:tcPr>
          <w:p w:rsidR="0040516C" w:rsidRDefault="0040516C" w:rsidP="0040516C">
            <w:pPr>
              <w:widowControl/>
              <w:spacing w:line="360" w:lineRule="auto"/>
              <w:jc w:val="left"/>
              <w:rPr>
                <w:rFonts w:ascii="宋体" w:hAnsi="宋体"/>
                <w:color w:val="000000" w:themeColor="text1"/>
                <w:sz w:val="24"/>
              </w:rPr>
            </w:pPr>
            <w:r>
              <w:rPr>
                <w:rFonts w:ascii="宋体" w:hAnsi="宋体" w:hint="eastAsia"/>
                <w:color w:val="000000" w:themeColor="text1"/>
                <w:sz w:val="24"/>
              </w:rPr>
              <w:t>说明书</w:t>
            </w:r>
          </w:p>
        </w:tc>
        <w:tc>
          <w:tcPr>
            <w:tcW w:w="1724" w:type="pct"/>
          </w:tcPr>
          <w:p w:rsidR="0040516C" w:rsidRPr="00A456B6" w:rsidRDefault="0040516C" w:rsidP="0040516C">
            <w:pPr>
              <w:spacing w:line="440" w:lineRule="exact"/>
            </w:pPr>
            <w:r>
              <w:rPr>
                <w:rFonts w:hint="eastAsia"/>
              </w:rPr>
              <w:t>1</w:t>
            </w:r>
          </w:p>
        </w:tc>
      </w:tr>
      <w:tr w:rsidR="0040516C" w:rsidTr="00EA3DDD">
        <w:tc>
          <w:tcPr>
            <w:tcW w:w="1258" w:type="pct"/>
          </w:tcPr>
          <w:p w:rsidR="0040516C" w:rsidRDefault="0040516C" w:rsidP="0040516C">
            <w:pPr>
              <w:spacing w:line="440" w:lineRule="exact"/>
              <w:rPr>
                <w:rFonts w:ascii="仿宋" w:eastAsia="仿宋" w:hAnsi="仿宋" w:cs="仿宋"/>
                <w:color w:val="000000"/>
                <w:sz w:val="24"/>
              </w:rPr>
            </w:pPr>
            <w:r>
              <w:rPr>
                <w:rFonts w:ascii="仿宋" w:eastAsia="仿宋" w:hAnsi="仿宋" w:cs="仿宋" w:hint="eastAsia"/>
                <w:color w:val="000000"/>
                <w:sz w:val="24"/>
              </w:rPr>
              <w:t>4</w:t>
            </w:r>
          </w:p>
        </w:tc>
        <w:tc>
          <w:tcPr>
            <w:tcW w:w="2018" w:type="pct"/>
          </w:tcPr>
          <w:p w:rsidR="0040516C" w:rsidRDefault="0040516C" w:rsidP="0040516C">
            <w:pPr>
              <w:widowControl/>
              <w:spacing w:line="360" w:lineRule="auto"/>
              <w:jc w:val="left"/>
              <w:rPr>
                <w:rFonts w:ascii="宋体" w:hAnsi="宋体"/>
                <w:color w:val="000000" w:themeColor="text1"/>
                <w:sz w:val="24"/>
              </w:rPr>
            </w:pPr>
            <w:r>
              <w:rPr>
                <w:rFonts w:ascii="宋体" w:hAnsi="宋体" w:hint="eastAsia"/>
                <w:color w:val="000000" w:themeColor="text1"/>
                <w:sz w:val="24"/>
              </w:rPr>
              <w:t>颌托纸</w:t>
            </w:r>
          </w:p>
        </w:tc>
        <w:tc>
          <w:tcPr>
            <w:tcW w:w="1724" w:type="pct"/>
          </w:tcPr>
          <w:p w:rsidR="0040516C" w:rsidRPr="00A456B6" w:rsidRDefault="0040516C" w:rsidP="0040516C">
            <w:pPr>
              <w:spacing w:line="440" w:lineRule="exact"/>
            </w:pPr>
            <w:r w:rsidRPr="00A456B6">
              <w:rPr>
                <w:rFonts w:hint="eastAsia"/>
              </w:rPr>
              <w:t>1</w:t>
            </w:r>
          </w:p>
        </w:tc>
      </w:tr>
      <w:tr w:rsidR="0040516C" w:rsidTr="00EA3DDD">
        <w:tc>
          <w:tcPr>
            <w:tcW w:w="1258" w:type="pct"/>
          </w:tcPr>
          <w:p w:rsidR="0040516C" w:rsidRDefault="0040516C" w:rsidP="0040516C">
            <w:pPr>
              <w:spacing w:line="440" w:lineRule="exact"/>
              <w:rPr>
                <w:rFonts w:ascii="仿宋" w:eastAsia="仿宋" w:hAnsi="仿宋" w:cs="仿宋"/>
                <w:color w:val="000000"/>
                <w:sz w:val="24"/>
              </w:rPr>
            </w:pPr>
            <w:r>
              <w:rPr>
                <w:rFonts w:ascii="仿宋" w:eastAsia="仿宋" w:hAnsi="仿宋" w:cs="仿宋" w:hint="eastAsia"/>
                <w:color w:val="000000"/>
                <w:sz w:val="24"/>
              </w:rPr>
              <w:t>5</w:t>
            </w:r>
          </w:p>
        </w:tc>
        <w:tc>
          <w:tcPr>
            <w:tcW w:w="2018" w:type="pct"/>
          </w:tcPr>
          <w:p w:rsidR="0040516C" w:rsidRDefault="0040516C" w:rsidP="0040516C">
            <w:pPr>
              <w:widowControl/>
              <w:spacing w:line="360" w:lineRule="auto"/>
              <w:jc w:val="left"/>
              <w:rPr>
                <w:rFonts w:ascii="宋体" w:hAnsi="宋体"/>
                <w:color w:val="000000" w:themeColor="text1"/>
                <w:sz w:val="24"/>
              </w:rPr>
            </w:pPr>
            <w:r>
              <w:rPr>
                <w:rFonts w:ascii="宋体" w:hAnsi="宋体" w:hint="eastAsia"/>
                <w:color w:val="000000" w:themeColor="text1"/>
                <w:sz w:val="24"/>
              </w:rPr>
              <w:t>打印纸</w:t>
            </w:r>
          </w:p>
        </w:tc>
        <w:tc>
          <w:tcPr>
            <w:tcW w:w="1724" w:type="pct"/>
          </w:tcPr>
          <w:p w:rsidR="0040516C" w:rsidRPr="00A456B6" w:rsidRDefault="0040516C" w:rsidP="0040516C">
            <w:pPr>
              <w:spacing w:line="440" w:lineRule="exact"/>
            </w:pPr>
            <w:r w:rsidRPr="00A456B6">
              <w:rPr>
                <w:rFonts w:hint="eastAsia"/>
              </w:rPr>
              <w:t>1</w:t>
            </w:r>
          </w:p>
        </w:tc>
      </w:tr>
      <w:tr w:rsidR="0040516C" w:rsidTr="00EA3DDD">
        <w:tc>
          <w:tcPr>
            <w:tcW w:w="1258" w:type="pct"/>
          </w:tcPr>
          <w:p w:rsidR="0040516C" w:rsidRDefault="0040516C" w:rsidP="0040516C">
            <w:pPr>
              <w:spacing w:line="440" w:lineRule="exact"/>
              <w:rPr>
                <w:rFonts w:ascii="仿宋" w:eastAsia="仿宋" w:hAnsi="仿宋" w:cs="仿宋" w:hint="eastAsia"/>
                <w:color w:val="000000"/>
                <w:sz w:val="24"/>
              </w:rPr>
            </w:pPr>
            <w:r>
              <w:rPr>
                <w:rFonts w:ascii="仿宋" w:eastAsia="仿宋" w:hAnsi="仿宋" w:cs="仿宋" w:hint="eastAsia"/>
                <w:color w:val="000000"/>
                <w:sz w:val="24"/>
              </w:rPr>
              <w:t>6</w:t>
            </w:r>
          </w:p>
        </w:tc>
        <w:tc>
          <w:tcPr>
            <w:tcW w:w="2018" w:type="pct"/>
          </w:tcPr>
          <w:p w:rsidR="0040516C" w:rsidRDefault="0040516C" w:rsidP="0040516C">
            <w:pPr>
              <w:widowControl/>
              <w:spacing w:line="360" w:lineRule="auto"/>
              <w:jc w:val="left"/>
              <w:rPr>
                <w:rFonts w:ascii="宋体" w:hAnsi="宋体"/>
                <w:color w:val="000000" w:themeColor="text1"/>
                <w:sz w:val="24"/>
              </w:rPr>
            </w:pPr>
            <w:r>
              <w:rPr>
                <w:rFonts w:ascii="宋体" w:hAnsi="宋体" w:hint="eastAsia"/>
                <w:color w:val="000000" w:themeColor="text1"/>
                <w:sz w:val="24"/>
              </w:rPr>
              <w:t>防尘罩</w:t>
            </w:r>
          </w:p>
        </w:tc>
        <w:tc>
          <w:tcPr>
            <w:tcW w:w="1724" w:type="pct"/>
          </w:tcPr>
          <w:p w:rsidR="0040516C" w:rsidRPr="00A456B6" w:rsidRDefault="0040516C" w:rsidP="0040516C">
            <w:pPr>
              <w:spacing w:line="440" w:lineRule="exact"/>
              <w:rPr>
                <w:rFonts w:hint="eastAsia"/>
              </w:rPr>
            </w:pPr>
            <w:r>
              <w:rPr>
                <w:rFonts w:hint="eastAsia"/>
              </w:rPr>
              <w:t>1</w:t>
            </w:r>
          </w:p>
        </w:tc>
      </w:tr>
      <w:tr w:rsidR="0040516C" w:rsidTr="00EA3DDD">
        <w:tc>
          <w:tcPr>
            <w:tcW w:w="1258" w:type="pct"/>
          </w:tcPr>
          <w:p w:rsidR="0040516C" w:rsidRDefault="0040516C" w:rsidP="0040516C">
            <w:pPr>
              <w:spacing w:line="440" w:lineRule="exact"/>
              <w:rPr>
                <w:rFonts w:ascii="仿宋" w:eastAsia="仿宋" w:hAnsi="仿宋" w:cs="仿宋" w:hint="eastAsia"/>
                <w:color w:val="000000"/>
                <w:sz w:val="24"/>
              </w:rPr>
            </w:pPr>
            <w:r>
              <w:rPr>
                <w:rFonts w:ascii="仿宋" w:eastAsia="仿宋" w:hAnsi="仿宋" w:cs="仿宋" w:hint="eastAsia"/>
                <w:color w:val="000000"/>
                <w:sz w:val="24"/>
              </w:rPr>
              <w:t>7</w:t>
            </w:r>
          </w:p>
        </w:tc>
        <w:tc>
          <w:tcPr>
            <w:tcW w:w="2018" w:type="pct"/>
          </w:tcPr>
          <w:p w:rsidR="0040516C" w:rsidRDefault="0040516C" w:rsidP="0040516C">
            <w:pPr>
              <w:widowControl/>
              <w:spacing w:line="360" w:lineRule="auto"/>
              <w:jc w:val="left"/>
              <w:rPr>
                <w:rFonts w:ascii="宋体" w:hAnsi="宋体"/>
                <w:color w:val="000000" w:themeColor="text1"/>
                <w:sz w:val="24"/>
              </w:rPr>
            </w:pPr>
            <w:r>
              <w:rPr>
                <w:rFonts w:ascii="宋体" w:hAnsi="宋体" w:hint="eastAsia"/>
                <w:color w:val="000000" w:themeColor="text1"/>
                <w:sz w:val="24"/>
              </w:rPr>
              <w:t>模拟眼</w:t>
            </w:r>
          </w:p>
        </w:tc>
        <w:tc>
          <w:tcPr>
            <w:tcW w:w="1724" w:type="pct"/>
          </w:tcPr>
          <w:p w:rsidR="0040516C" w:rsidRPr="00A456B6" w:rsidRDefault="0040516C" w:rsidP="0040516C">
            <w:pPr>
              <w:spacing w:line="440" w:lineRule="exact"/>
              <w:rPr>
                <w:rFonts w:hint="eastAsia"/>
              </w:rPr>
            </w:pPr>
            <w:r>
              <w:rPr>
                <w:rFonts w:hint="eastAsia"/>
              </w:rPr>
              <w:t>1</w:t>
            </w:r>
          </w:p>
        </w:tc>
      </w:tr>
    </w:tbl>
    <w:p w:rsidR="00796D35" w:rsidRDefault="009B5655">
      <w:pPr>
        <w:pStyle w:val="a8"/>
        <w:spacing w:line="440" w:lineRule="exact"/>
        <w:ind w:firstLineChars="0" w:firstLine="0"/>
        <w:rPr>
          <w:rFonts w:ascii="仿宋" w:eastAsia="仿宋" w:hAnsi="仿宋" w:cs="仿宋"/>
          <w:b/>
          <w:color w:val="000000"/>
          <w:sz w:val="24"/>
        </w:rPr>
      </w:pPr>
      <w:r>
        <w:rPr>
          <w:rFonts w:ascii="仿宋" w:eastAsia="仿宋" w:hAnsi="仿宋" w:cs="仿宋" w:hint="eastAsia"/>
          <w:b/>
          <w:color w:val="000000"/>
          <w:sz w:val="24"/>
        </w:rPr>
        <w:t>四、商务要求：</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1.交货及安装、验收要求</w:t>
      </w:r>
      <w:bookmarkStart w:id="0" w:name="_GoBack"/>
      <w:bookmarkEnd w:id="0"/>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1.1交货地点：采购人指定地点。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1.2交货期：中标供应商应当在中标通知书发出之日起30日内按招标文件及中标人的投标文件确定的事项与采购人签订合同，签订合同后</w:t>
      </w:r>
      <w:r>
        <w:rPr>
          <w:rFonts w:ascii="仿宋" w:eastAsia="仿宋" w:hAnsi="仿宋" w:cs="仿宋" w:hint="eastAsia"/>
          <w:color w:val="000000"/>
          <w:sz w:val="24"/>
          <w:u w:val="single"/>
        </w:rPr>
        <w:t xml:space="preserve">  30  </w:t>
      </w:r>
      <w:r>
        <w:rPr>
          <w:rFonts w:ascii="仿宋" w:eastAsia="仿宋" w:hAnsi="仿宋" w:cs="仿宋" w:hint="eastAsia"/>
          <w:color w:val="000000"/>
          <w:sz w:val="24"/>
        </w:rPr>
        <w:t>日内完成设备的安装调试。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1.3合同设备交付时中标供应商应提供合同设备真实有效的生产日期，且保证合</w:t>
      </w:r>
      <w:r>
        <w:rPr>
          <w:rFonts w:ascii="仿宋" w:eastAsia="仿宋" w:hAnsi="仿宋" w:cs="仿宋" w:hint="eastAsia"/>
          <w:color w:val="000000"/>
          <w:sz w:val="24"/>
        </w:rPr>
        <w:lastRenderedPageBreak/>
        <w:t>同设备的生产日期距交付时的时间差国产设备不超过</w:t>
      </w:r>
      <w:r>
        <w:rPr>
          <w:rFonts w:ascii="仿宋" w:eastAsia="仿宋" w:hAnsi="仿宋" w:cs="仿宋" w:hint="eastAsia"/>
          <w:color w:val="000000"/>
          <w:sz w:val="24"/>
          <w:u w:val="single"/>
        </w:rPr>
        <w:t>3</w:t>
      </w:r>
      <w:r>
        <w:rPr>
          <w:rFonts w:ascii="仿宋" w:eastAsia="仿宋" w:hAnsi="仿宋" w:cs="仿宋" w:hint="eastAsia"/>
          <w:color w:val="000000"/>
          <w:sz w:val="24"/>
        </w:rPr>
        <w:t>个月，进口设备不超过</w:t>
      </w:r>
      <w:r>
        <w:rPr>
          <w:rFonts w:ascii="仿宋" w:eastAsia="仿宋" w:hAnsi="仿宋" w:cs="仿宋" w:hint="eastAsia"/>
          <w:color w:val="000000"/>
          <w:sz w:val="24"/>
          <w:u w:val="single"/>
        </w:rPr>
        <w:t>12</w:t>
      </w:r>
      <w:r>
        <w:rPr>
          <w:rFonts w:ascii="仿宋" w:eastAsia="仿宋" w:hAnsi="仿宋" w:cs="仿宋" w:hint="eastAsia"/>
          <w:color w:val="000000"/>
          <w:sz w:val="24"/>
        </w:rPr>
        <w:t>个月。</w:t>
      </w:r>
    </w:p>
    <w:p w:rsidR="00796D35" w:rsidRDefault="009B5655">
      <w:pPr>
        <w:spacing w:line="440" w:lineRule="exact"/>
        <w:rPr>
          <w:rFonts w:ascii="仿宋" w:eastAsia="仿宋" w:hAnsi="仿宋" w:cs="仿宋"/>
          <w:color w:val="000000"/>
          <w:sz w:val="24"/>
          <w:highlight w:val="yellow"/>
        </w:rPr>
      </w:pPr>
      <w:r>
        <w:rPr>
          <w:rFonts w:ascii="仿宋" w:eastAsia="仿宋" w:hAnsi="仿宋" w:cs="仿宋" w:hint="eastAsia"/>
          <w:color w:val="000000"/>
          <w:sz w:val="24"/>
        </w:rPr>
        <w:t>1.4中标供应商须保证中标后所提供的设备为原装、全新合格的产品。</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1.6验收方式：按《小榄镇公立医院政府采购和验收办法》。</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★1.7投标供应商须要在投标文件做出具承诺函，该承诺函包括但不限于以下内容:</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承诺中标后须在中标公告发布之日起五个工作日内提供设备制造厂商开具并盖章的合法有效的授权函原件（盖鲜章）、售后服务承诺函原件（盖鲜章）。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1.8乙方所投设备属于计量仪器的，需通过具有国家部门颁发专业检测资质证书的第三方计量检测单位检测并提供合格报告。</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2.售后服务要求</w:t>
      </w:r>
    </w:p>
    <w:p w:rsidR="00796D35" w:rsidRDefault="009B5655">
      <w:pPr>
        <w:tabs>
          <w:tab w:val="left" w:pos="420"/>
        </w:tabs>
        <w:spacing w:line="440" w:lineRule="exact"/>
        <w:rPr>
          <w:rFonts w:ascii="仿宋" w:eastAsia="仿宋" w:hAnsi="仿宋" w:cs="仿宋"/>
          <w:color w:val="000000"/>
          <w:sz w:val="24"/>
        </w:rPr>
      </w:pPr>
      <w:r>
        <w:rPr>
          <w:rFonts w:ascii="仿宋" w:eastAsia="仿宋" w:hAnsi="仿宋" w:cs="仿宋" w:hint="eastAsia"/>
          <w:color w:val="000000"/>
          <w:sz w:val="24"/>
        </w:rPr>
        <w:t>2.1中标供应商必须在中国境内有售后服务机构，并附有售后服务能力说明。</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 xml:space="preserve">★2.2中标供应商须提供设备原厂质保（设备原厂质量保修范围和保修期）至少为  </w:t>
      </w:r>
      <w:r w:rsidR="00A86E11">
        <w:rPr>
          <w:rFonts w:ascii="仿宋" w:eastAsia="仿宋" w:hAnsi="仿宋" w:cs="仿宋" w:hint="eastAsia"/>
          <w:color w:val="000000"/>
          <w:sz w:val="24"/>
        </w:rPr>
        <w:t>1</w:t>
      </w:r>
      <w:r>
        <w:rPr>
          <w:rFonts w:ascii="仿宋" w:eastAsia="仿宋" w:hAnsi="仿宋" w:cs="仿宋" w:hint="eastAsia"/>
          <w:color w:val="000000"/>
          <w:sz w:val="24"/>
        </w:rPr>
        <w:t xml:space="preserve">  年。</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2.3在售后期内，中标供应商在接到用户的维修通知，响应时间为半小时内，工程师到达现场时间为4小时内，排除故障时限为到达现场后8小时内。</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2.4如果产品故障在检修12小时后仍无法排除，中标供应商应在24小时内提供不低于故障产品规格型号档次的备用产品供采购人使用，直至故障产品修复。</w:t>
      </w:r>
    </w:p>
    <w:p w:rsidR="00796D35" w:rsidRDefault="009B5655">
      <w:pPr>
        <w:spacing w:line="440" w:lineRule="exact"/>
        <w:rPr>
          <w:rFonts w:ascii="仿宋" w:eastAsia="仿宋" w:hAnsi="仿宋" w:cs="仿宋"/>
          <w:b/>
          <w:color w:val="000000"/>
          <w:sz w:val="24"/>
        </w:rPr>
      </w:pPr>
      <w:r>
        <w:rPr>
          <w:rFonts w:ascii="仿宋" w:eastAsia="仿宋" w:hAnsi="仿宋" w:cs="仿宋" w:hint="eastAsia"/>
          <w:b/>
          <w:color w:val="000000"/>
          <w:sz w:val="24"/>
        </w:rPr>
        <w:t>3.付款方式</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★3.1本合同的每笔款项以人民币转账方式支付，合同设备到采购人指定地点交付并完成安装，验收合格后，中标单位凭：</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（1）合同；</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（2）验收调试合格报告（加盖采购人公章）；</w:t>
      </w:r>
    </w:p>
    <w:p w:rsidR="00796D35" w:rsidRDefault="009B5655">
      <w:pPr>
        <w:spacing w:line="440" w:lineRule="exact"/>
        <w:ind w:firstLineChars="200" w:firstLine="480"/>
        <w:rPr>
          <w:rFonts w:ascii="仿宋" w:eastAsia="仿宋" w:hAnsi="仿宋" w:cs="仿宋"/>
          <w:color w:val="000000"/>
          <w:sz w:val="24"/>
        </w:rPr>
      </w:pPr>
      <w:r>
        <w:rPr>
          <w:rFonts w:ascii="仿宋" w:eastAsia="仿宋" w:hAnsi="仿宋" w:cs="仿宋" w:hint="eastAsia"/>
          <w:color w:val="000000"/>
          <w:sz w:val="24"/>
        </w:rPr>
        <w:t>（3）中标供应商开具的正式发票（加盖发票专用章）。</w:t>
      </w:r>
    </w:p>
    <w:p w:rsidR="00796D35" w:rsidRDefault="009B5655">
      <w:pPr>
        <w:spacing w:line="440" w:lineRule="exact"/>
        <w:rPr>
          <w:rFonts w:ascii="仿宋" w:eastAsia="仿宋" w:hAnsi="仿宋" w:cs="仿宋"/>
          <w:color w:val="000000"/>
          <w:sz w:val="24"/>
        </w:rPr>
      </w:pPr>
      <w:r>
        <w:rPr>
          <w:rFonts w:ascii="仿宋" w:eastAsia="仿宋" w:hAnsi="仿宋" w:cs="仿宋" w:hint="eastAsia"/>
          <w:color w:val="000000"/>
          <w:sz w:val="24"/>
        </w:rPr>
        <w:t>★3.2</w:t>
      </w:r>
    </w:p>
    <w:p w:rsidR="00796D35" w:rsidRDefault="009B5655">
      <w:pPr>
        <w:spacing w:line="440" w:lineRule="exact"/>
        <w:rPr>
          <w:rFonts w:ascii="仿宋" w:eastAsia="仿宋" w:hAnsi="仿宋" w:cs="仿宋"/>
          <w:sz w:val="24"/>
        </w:rPr>
      </w:pPr>
      <w:r>
        <w:rPr>
          <w:rFonts w:ascii="仿宋" w:eastAsia="仿宋" w:hAnsi="仿宋" w:cs="仿宋" w:hint="eastAsia"/>
          <w:sz w:val="24"/>
        </w:rPr>
        <w:t>具体付款方式：本合同分二期支付，第一期：乙方按合同协议时间提供货物，并经协议规定的验收人员书面确认验收合格后，开具全额发票，甲方确认无误后一个月内支付合同总金额的95%的款项。第三期：合同总金额的5%的款项在</w:t>
      </w:r>
      <w:r>
        <w:rPr>
          <w:rFonts w:ascii="仿宋" w:eastAsia="仿宋" w:hAnsi="仿宋" w:cs="仿宋" w:hint="eastAsia"/>
          <w:sz w:val="24"/>
          <w:u w:val="single"/>
        </w:rPr>
        <w:t>质保期</w:t>
      </w:r>
      <w:r>
        <w:rPr>
          <w:rFonts w:ascii="仿宋" w:eastAsia="仿宋" w:hAnsi="仿宋" w:cs="仿宋" w:hint="eastAsia"/>
          <w:sz w:val="24"/>
        </w:rPr>
        <w:lastRenderedPageBreak/>
        <w:t>后无息支付。</w:t>
      </w:r>
    </w:p>
    <w:p w:rsidR="00796D35" w:rsidRDefault="00796D35">
      <w:pPr>
        <w:spacing w:line="440" w:lineRule="exact"/>
      </w:pPr>
    </w:p>
    <w:sectPr w:rsidR="00796D35" w:rsidSect="00796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C6F" w:rsidRDefault="003E0C6F" w:rsidP="00055341">
      <w:r>
        <w:separator/>
      </w:r>
    </w:p>
  </w:endnote>
  <w:endnote w:type="continuationSeparator" w:id="0">
    <w:p w:rsidR="003E0C6F" w:rsidRDefault="003E0C6F" w:rsidP="00055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C6F" w:rsidRDefault="003E0C6F" w:rsidP="00055341">
      <w:r>
        <w:separator/>
      </w:r>
    </w:p>
  </w:footnote>
  <w:footnote w:type="continuationSeparator" w:id="0">
    <w:p w:rsidR="003E0C6F" w:rsidRDefault="003E0C6F" w:rsidP="000553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4510B9"/>
    <w:multiLevelType w:val="singleLevel"/>
    <w:tmpl w:val="D44510B9"/>
    <w:lvl w:ilvl="0">
      <w:start w:val="1"/>
      <w:numFmt w:val="decimal"/>
      <w:lvlText w:val="%1."/>
      <w:lvlJc w:val="left"/>
      <w:pPr>
        <w:ind w:left="425" w:hanging="425"/>
      </w:pPr>
      <w:rPr>
        <w:rFonts w:hint="default"/>
      </w:rPr>
    </w:lvl>
  </w:abstractNum>
  <w:abstractNum w:abstractNumId="1">
    <w:nsid w:val="18FE7C1D"/>
    <w:multiLevelType w:val="singleLevel"/>
    <w:tmpl w:val="18FE7C1D"/>
    <w:lvl w:ilvl="0">
      <w:start w:val="1"/>
      <w:numFmt w:val="decimal"/>
      <w:lvlText w:val="%1."/>
      <w:lvlJc w:val="left"/>
      <w:pPr>
        <w:tabs>
          <w:tab w:val="left" w:pos="312"/>
        </w:tabs>
      </w:pPr>
    </w:lvl>
  </w:abstractNum>
  <w:abstractNum w:abstractNumId="2">
    <w:nsid w:val="1E7E8738"/>
    <w:multiLevelType w:val="singleLevel"/>
    <w:tmpl w:val="1E7E8738"/>
    <w:lvl w:ilvl="0">
      <w:start w:val="1"/>
      <w:numFmt w:val="chineseCounting"/>
      <w:suff w:val="nothing"/>
      <w:lvlText w:val="%1、"/>
      <w:lvlJc w:val="left"/>
      <w:rPr>
        <w:rFonts w:hint="eastAsia"/>
      </w:rPr>
    </w:lvl>
  </w:abstractNum>
  <w:abstractNum w:abstractNumId="3">
    <w:nsid w:val="3CC1C2D7"/>
    <w:multiLevelType w:val="singleLevel"/>
    <w:tmpl w:val="3CC1C2D7"/>
    <w:lvl w:ilvl="0">
      <w:start w:val="1"/>
      <w:numFmt w:val="chineseCounting"/>
      <w:suff w:val="nothing"/>
      <w:lvlText w:val="%1、"/>
      <w:lvlJc w:val="left"/>
      <w:rPr>
        <w:rFonts w:hint="eastAsia"/>
      </w:rPr>
    </w:lvl>
  </w:abstractNum>
  <w:abstractNum w:abstractNumId="4">
    <w:nsid w:val="68CF8F3E"/>
    <w:multiLevelType w:val="singleLevel"/>
    <w:tmpl w:val="68CF8F3E"/>
    <w:lvl w:ilvl="0">
      <w:start w:val="1"/>
      <w:numFmt w:val="decimal"/>
      <w:lvlText w:val="%1."/>
      <w:lvlJc w:val="left"/>
      <w:pPr>
        <w:ind w:left="425" w:hanging="425"/>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WYxZDQzYjgzYjkzNTUwYWVmYTAyNDM3MGRjMjQ1NWYifQ=="/>
  </w:docVars>
  <w:rsids>
    <w:rsidRoot w:val="0021765C"/>
    <w:rsid w:val="00006B23"/>
    <w:rsid w:val="00055341"/>
    <w:rsid w:val="000C4E8E"/>
    <w:rsid w:val="000D4823"/>
    <w:rsid w:val="00101055"/>
    <w:rsid w:val="001335E8"/>
    <w:rsid w:val="00142C94"/>
    <w:rsid w:val="00172098"/>
    <w:rsid w:val="00191DC7"/>
    <w:rsid w:val="001A2E0A"/>
    <w:rsid w:val="001C3436"/>
    <w:rsid w:val="0021765C"/>
    <w:rsid w:val="00293342"/>
    <w:rsid w:val="002B351A"/>
    <w:rsid w:val="002D465D"/>
    <w:rsid w:val="0035345C"/>
    <w:rsid w:val="003A3903"/>
    <w:rsid w:val="003E0C6F"/>
    <w:rsid w:val="003F4B3D"/>
    <w:rsid w:val="0040516C"/>
    <w:rsid w:val="00506C5F"/>
    <w:rsid w:val="00527C0D"/>
    <w:rsid w:val="00544162"/>
    <w:rsid w:val="005459E1"/>
    <w:rsid w:val="00581B14"/>
    <w:rsid w:val="0063702E"/>
    <w:rsid w:val="00697BB0"/>
    <w:rsid w:val="006F5039"/>
    <w:rsid w:val="00714732"/>
    <w:rsid w:val="00796D35"/>
    <w:rsid w:val="00857394"/>
    <w:rsid w:val="00857CF3"/>
    <w:rsid w:val="00860BDF"/>
    <w:rsid w:val="0091253C"/>
    <w:rsid w:val="00914200"/>
    <w:rsid w:val="00924934"/>
    <w:rsid w:val="009347C6"/>
    <w:rsid w:val="00987B50"/>
    <w:rsid w:val="009B3606"/>
    <w:rsid w:val="009B5655"/>
    <w:rsid w:val="009E2D17"/>
    <w:rsid w:val="009F7CD2"/>
    <w:rsid w:val="00A073B6"/>
    <w:rsid w:val="00A25AA4"/>
    <w:rsid w:val="00A456B6"/>
    <w:rsid w:val="00A84A11"/>
    <w:rsid w:val="00A86E11"/>
    <w:rsid w:val="00A93E5F"/>
    <w:rsid w:val="00B063B7"/>
    <w:rsid w:val="00BA73BA"/>
    <w:rsid w:val="00C404BE"/>
    <w:rsid w:val="00C64DF1"/>
    <w:rsid w:val="00D03E7C"/>
    <w:rsid w:val="00D205C7"/>
    <w:rsid w:val="00DD5B47"/>
    <w:rsid w:val="00DF2464"/>
    <w:rsid w:val="00ED1DC3"/>
    <w:rsid w:val="00F56E6B"/>
    <w:rsid w:val="00F77392"/>
    <w:rsid w:val="01C15ED7"/>
    <w:rsid w:val="01E933D0"/>
    <w:rsid w:val="04C2183F"/>
    <w:rsid w:val="05AE53ED"/>
    <w:rsid w:val="06550664"/>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6AC3025"/>
    <w:rsid w:val="18197B20"/>
    <w:rsid w:val="182F3FFC"/>
    <w:rsid w:val="184F47E9"/>
    <w:rsid w:val="195B4CD4"/>
    <w:rsid w:val="19F434AB"/>
    <w:rsid w:val="1A4E463B"/>
    <w:rsid w:val="1AC04D91"/>
    <w:rsid w:val="1B9B3432"/>
    <w:rsid w:val="1C5D648C"/>
    <w:rsid w:val="20372DFC"/>
    <w:rsid w:val="206831B1"/>
    <w:rsid w:val="22D309D5"/>
    <w:rsid w:val="23683A18"/>
    <w:rsid w:val="23E7584F"/>
    <w:rsid w:val="258D2337"/>
    <w:rsid w:val="268A1BB3"/>
    <w:rsid w:val="28BF1285"/>
    <w:rsid w:val="2A885D27"/>
    <w:rsid w:val="2AA33888"/>
    <w:rsid w:val="2BB01D81"/>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8F40FCD"/>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0761FC0"/>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6D35"/>
    <w:pPr>
      <w:widowControl w:val="0"/>
      <w:jc w:val="both"/>
    </w:pPr>
    <w:rPr>
      <w:kern w:val="2"/>
      <w:sz w:val="21"/>
      <w:szCs w:val="24"/>
    </w:rPr>
  </w:style>
  <w:style w:type="paragraph" w:styleId="2">
    <w:name w:val="heading 2"/>
    <w:basedOn w:val="a"/>
    <w:next w:val="a"/>
    <w:uiPriority w:val="9"/>
    <w:semiHidden/>
    <w:unhideWhenUsed/>
    <w:qFormat/>
    <w:rsid w:val="00796D3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796D35"/>
    <w:pPr>
      <w:spacing w:line="360" w:lineRule="auto"/>
      <w:ind w:firstLine="420"/>
    </w:pPr>
    <w:rPr>
      <w:rFonts w:ascii="宋体"/>
    </w:rPr>
  </w:style>
  <w:style w:type="paragraph" w:styleId="a4">
    <w:name w:val="Body Text"/>
    <w:basedOn w:val="a"/>
    <w:next w:val="5"/>
    <w:qFormat/>
    <w:rsid w:val="00796D35"/>
    <w:pPr>
      <w:spacing w:after="120"/>
    </w:pPr>
  </w:style>
  <w:style w:type="paragraph" w:styleId="5">
    <w:name w:val="toc 5"/>
    <w:basedOn w:val="a"/>
    <w:next w:val="a"/>
    <w:qFormat/>
    <w:rsid w:val="00796D35"/>
    <w:pPr>
      <w:ind w:leftChars="800" w:left="1680"/>
    </w:pPr>
  </w:style>
  <w:style w:type="paragraph" w:styleId="a5">
    <w:name w:val="footer"/>
    <w:basedOn w:val="a"/>
    <w:uiPriority w:val="99"/>
    <w:qFormat/>
    <w:rsid w:val="00796D35"/>
    <w:pPr>
      <w:tabs>
        <w:tab w:val="center" w:pos="4153"/>
        <w:tab w:val="right" w:pos="8306"/>
      </w:tabs>
      <w:snapToGrid w:val="0"/>
      <w:jc w:val="left"/>
    </w:pPr>
    <w:rPr>
      <w:sz w:val="18"/>
      <w:szCs w:val="18"/>
    </w:rPr>
  </w:style>
  <w:style w:type="paragraph" w:styleId="a6">
    <w:name w:val="header"/>
    <w:basedOn w:val="a"/>
    <w:link w:val="Char"/>
    <w:qFormat/>
    <w:rsid w:val="00796D35"/>
    <w:pPr>
      <w:pBdr>
        <w:bottom w:val="single" w:sz="6" w:space="1" w:color="auto"/>
      </w:pBdr>
      <w:tabs>
        <w:tab w:val="center" w:pos="4153"/>
        <w:tab w:val="right" w:pos="8306"/>
      </w:tabs>
      <w:snapToGrid w:val="0"/>
      <w:jc w:val="center"/>
    </w:pPr>
    <w:rPr>
      <w:sz w:val="18"/>
      <w:szCs w:val="18"/>
    </w:rPr>
  </w:style>
  <w:style w:type="paragraph" w:styleId="20">
    <w:name w:val="Body Text 2"/>
    <w:basedOn w:val="a"/>
    <w:uiPriority w:val="99"/>
    <w:semiHidden/>
    <w:unhideWhenUsed/>
    <w:qFormat/>
    <w:rsid w:val="00796D35"/>
    <w:pPr>
      <w:spacing w:after="120" w:line="480" w:lineRule="auto"/>
    </w:pPr>
  </w:style>
  <w:style w:type="table" w:styleId="a7">
    <w:name w:val="Table Grid"/>
    <w:basedOn w:val="a1"/>
    <w:uiPriority w:val="59"/>
    <w:qFormat/>
    <w:rsid w:val="00796D3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796D35"/>
    <w:pPr>
      <w:ind w:firstLineChars="200" w:firstLine="420"/>
    </w:pPr>
  </w:style>
  <w:style w:type="character" w:customStyle="1" w:styleId="Anrede1IhrZeichen">
    <w:name w:val="Anrede1IhrZeichen"/>
    <w:basedOn w:val="a0"/>
    <w:qFormat/>
    <w:rsid w:val="00796D35"/>
    <w:rPr>
      <w:rFonts w:ascii="Arial" w:hAnsi="Arial"/>
      <w:sz w:val="20"/>
    </w:rPr>
  </w:style>
  <w:style w:type="paragraph" w:customStyle="1" w:styleId="H-TextFormat">
    <w:name w:val="H-TextFormat"/>
    <w:uiPriority w:val="99"/>
    <w:qFormat/>
    <w:rsid w:val="00796D35"/>
    <w:pPr>
      <w:autoSpaceDE w:val="0"/>
      <w:autoSpaceDN w:val="0"/>
      <w:adjustRightInd w:val="0"/>
    </w:pPr>
    <w:rPr>
      <w:rFonts w:ascii="Arial" w:hAnsi="Arial" w:cs="Arial"/>
      <w:sz w:val="22"/>
      <w:szCs w:val="22"/>
      <w:lang w:eastAsia="en-US"/>
    </w:rPr>
  </w:style>
  <w:style w:type="character" w:customStyle="1" w:styleId="Char">
    <w:name w:val="页眉 Char"/>
    <w:basedOn w:val="a0"/>
    <w:link w:val="a6"/>
    <w:qFormat/>
    <w:rsid w:val="00796D3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65624979">
      <w:bodyDiv w:val="1"/>
      <w:marLeft w:val="0"/>
      <w:marRight w:val="0"/>
      <w:marTop w:val="0"/>
      <w:marBottom w:val="0"/>
      <w:divBdr>
        <w:top w:val="none" w:sz="0" w:space="0" w:color="auto"/>
        <w:left w:val="none" w:sz="0" w:space="0" w:color="auto"/>
        <w:bottom w:val="none" w:sz="0" w:space="0" w:color="auto"/>
        <w:right w:val="none" w:sz="0" w:space="0" w:color="auto"/>
      </w:divBdr>
    </w:div>
    <w:div w:id="1401826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4363C-D31B-4754-AA4D-280B2011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2420</dc:creator>
  <cp:lastModifiedBy>Windows 用户</cp:lastModifiedBy>
  <cp:revision>5</cp:revision>
  <dcterms:created xsi:type="dcterms:W3CDTF">2024-11-15T06:39:00Z</dcterms:created>
  <dcterms:modified xsi:type="dcterms:W3CDTF">2024-11-26T09:13:00Z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3D822DBC6B0043ACAB372B0AB2E84D24</vt:lpwstr>
  </property>
</Properties>
</file>