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2B34F"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防盗卷闸门调研报价表</w:t>
      </w:r>
    </w:p>
    <w:tbl>
      <w:tblPr>
        <w:tblStyle w:val="2"/>
        <w:tblW w:w="93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533"/>
        <w:gridCol w:w="500"/>
        <w:gridCol w:w="737"/>
        <w:gridCol w:w="730"/>
        <w:gridCol w:w="1247"/>
        <w:gridCol w:w="914"/>
        <w:gridCol w:w="897"/>
      </w:tblGrid>
      <w:tr w14:paraId="46BF1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采购</w:t>
            </w:r>
          </w:p>
          <w:p w14:paraId="0B91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物品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B0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规格、材质等参数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AF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单位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D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7F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响应品牌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AA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参数响应</w:t>
            </w:r>
          </w:p>
          <w:p w14:paraId="0952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（完全响应/正偏离/负偏离）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CC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响应</w:t>
            </w:r>
          </w:p>
          <w:p w14:paraId="1685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  <w:p w14:paraId="0522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34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合计（元）</w:t>
            </w:r>
          </w:p>
        </w:tc>
      </w:tr>
      <w:tr w14:paraId="4A10B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0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防盗卷闸门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9B007">
            <w:pPr>
              <w:pStyle w:val="6"/>
              <w:numPr>
                <w:ilvl w:val="0"/>
                <w:numId w:val="1"/>
              </w:numPr>
              <w:spacing w:line="360" w:lineRule="auto"/>
              <w:ind w:leftChars="0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不锈钢通花镂空手拉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遥控</w:t>
            </w:r>
            <w:r>
              <w:rPr>
                <w:rFonts w:hint="eastAsia"/>
                <w:lang w:eastAsia="zh-CN"/>
              </w:rPr>
              <w:t>；</w:t>
            </w:r>
          </w:p>
          <w:p w14:paraId="64E49C68">
            <w:pPr>
              <w:pStyle w:val="6"/>
              <w:numPr>
                <w:ilvl w:val="0"/>
                <w:numId w:val="1"/>
              </w:numPr>
              <w:spacing w:line="360" w:lineRule="auto"/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304 不锈钢，厚度 1.2</w:t>
            </w:r>
            <w:r>
              <w:rPr>
                <w:rFonts w:hint="eastAsia"/>
                <w:lang w:val="en-US" w:eastAsia="zh-CN"/>
              </w:rPr>
              <w:t>mm</w:t>
            </w:r>
            <w:r>
              <w:rPr>
                <w:rFonts w:hint="eastAsia"/>
              </w:rPr>
              <w:t>，圆管直径 22</w:t>
            </w:r>
            <w:r>
              <w:rPr>
                <w:rFonts w:hint="eastAsia"/>
                <w:lang w:val="en-US" w:eastAsia="zh-CN"/>
              </w:rPr>
              <w:t>mm;</w:t>
            </w:r>
          </w:p>
          <w:p w14:paraId="4D035606">
            <w:pPr>
              <w:pStyle w:val="6"/>
              <w:numPr>
                <w:ilvl w:val="0"/>
                <w:numId w:val="1"/>
              </w:numPr>
              <w:spacing w:line="360" w:lineRule="auto"/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尺寸 3960*2320</w:t>
            </w:r>
            <w:r>
              <w:rPr>
                <w:rFonts w:hint="eastAsia"/>
                <w:lang w:val="en-US" w:eastAsia="zh-CN"/>
              </w:rPr>
              <w:t>mm</w:t>
            </w:r>
            <w:r>
              <w:rPr>
                <w:rFonts w:hint="eastAsia"/>
              </w:rPr>
              <w:t>（约）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以实际现场测量尺寸为准</w:t>
            </w:r>
            <w:r>
              <w:rPr>
                <w:rFonts w:hint="eastAsia"/>
                <w:lang w:eastAsia="zh-CN"/>
              </w:rPr>
              <w:t>；</w:t>
            </w:r>
          </w:p>
          <w:p w14:paraId="65046F1C">
            <w:pPr>
              <w:pStyle w:val="6"/>
              <w:numPr>
                <w:ilvl w:val="0"/>
                <w:numId w:val="1"/>
              </w:numPr>
              <w:spacing w:line="360" w:lineRule="auto"/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含电机设备；</w:t>
            </w:r>
          </w:p>
          <w:p w14:paraId="70D93127">
            <w:pPr>
              <w:pStyle w:val="6"/>
              <w:numPr>
                <w:ilvl w:val="0"/>
                <w:numId w:val="1"/>
              </w:numPr>
              <w:spacing w:line="360" w:lineRule="auto"/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含拆除旧门及安装新门。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F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个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F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F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1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B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 xml:space="preserve"> 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4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</w:p>
        </w:tc>
      </w:tr>
    </w:tbl>
    <w:p w14:paraId="64007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备注：</w:t>
      </w:r>
    </w:p>
    <w:p w14:paraId="7537F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1、报价时须附上公司营业执照、资质证件等相关证件。</w:t>
      </w:r>
    </w:p>
    <w:p w14:paraId="58533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2、货物安装完成并经采购人验收合格后，公司开具全额有效增值税普通发票（含税），采购人收到发票确认无误后在30天内完成支付。</w:t>
      </w:r>
    </w:p>
    <w:p w14:paraId="24D89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3B8D1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p w14:paraId="2F616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报价公司：</w:t>
      </w:r>
    </w:p>
    <w:p w14:paraId="3E050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联系人：</w:t>
      </w:r>
    </w:p>
    <w:p w14:paraId="50E21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联系电话：</w:t>
      </w:r>
    </w:p>
    <w:p w14:paraId="247FA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报价日期：</w:t>
      </w:r>
    </w:p>
    <w:p w14:paraId="2812C89D"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br w:type="page"/>
      </w:r>
    </w:p>
    <w:p w14:paraId="2A2CA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款式图：</w:t>
      </w:r>
    </w:p>
    <w:p w14:paraId="35764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宋体" w:hAnsi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151130</wp:posOffset>
            </wp:positionH>
            <wp:positionV relativeFrom="paragraph">
              <wp:posOffset>86360</wp:posOffset>
            </wp:positionV>
            <wp:extent cx="2303145" cy="2208530"/>
            <wp:effectExtent l="0" t="0" r="1905" b="1270"/>
            <wp:wrapNone/>
            <wp:docPr id="2" name="图片 2" descr="8775e5c3ef7add3b2c018b27db7e4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775e5c3ef7add3b2c018b27db7e4e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03145" cy="220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color w:val="auto"/>
          <w:kern w:val="2"/>
          <w:sz w:val="21"/>
          <w:szCs w:val="21"/>
          <w:lang w:val="en-US" w:eastAsia="zh-CN" w:bidi="ar-SA"/>
        </w:rPr>
        <w:t xml:space="preserve">  </w:t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2364105" cy="2364105"/>
            <wp:effectExtent l="0" t="0" r="17145" b="17145"/>
            <wp:docPr id="1" name="图片 1" descr="5c23397dd02e2087562e405885854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c23397dd02e2087562e405885854c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64105" cy="236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drawing>
          <wp:inline distT="0" distB="0" distL="114300" distR="114300">
            <wp:extent cx="2348230" cy="4814570"/>
            <wp:effectExtent l="0" t="0" r="13970" b="5080"/>
            <wp:docPr id="4" name="图片 4" descr="728f6412ca989b3f57fff689e8af3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28f6412ca989b3f57fff689e8af30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8230" cy="481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4C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688D8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D227CE"/>
    <w:multiLevelType w:val="singleLevel"/>
    <w:tmpl w:val="D7D227C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NTJmZjRhMjhmZjY2NTdiMzIyZDVlZDRmYWFkNzgifQ=="/>
  </w:docVars>
  <w:rsids>
    <w:rsidRoot w:val="5A31568F"/>
    <w:rsid w:val="02D829EB"/>
    <w:rsid w:val="0A31269E"/>
    <w:rsid w:val="364270BA"/>
    <w:rsid w:val="3A13588E"/>
    <w:rsid w:val="41900EF2"/>
    <w:rsid w:val="5A31568F"/>
    <w:rsid w:val="63C3062E"/>
    <w:rsid w:val="6F112885"/>
    <w:rsid w:val="72981F80"/>
    <w:rsid w:val="74487826"/>
    <w:rsid w:val="7D9F35C8"/>
    <w:rsid w:val="7F43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styleId="6">
    <w:name w:val="List Paragraph"/>
    <w:basedOn w:val="1"/>
    <w:qFormat/>
    <w:uiPriority w:val="34"/>
    <w:pPr>
      <w:widowControl/>
      <w:ind w:firstLine="420" w:firstLineChars="200"/>
      <w:jc w:val="left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</Words>
  <Characters>284</Characters>
  <Lines>0</Lines>
  <Paragraphs>0</Paragraphs>
  <TotalTime>0</TotalTime>
  <ScaleCrop>false</ScaleCrop>
  <LinksUpToDate>false</LinksUpToDate>
  <CharactersWithSpaces>287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2024-07-22T02:12:00Z</dcterms:created>
  <dc:creator>HH</dc:creator>
  <cp:lastModifiedBy>HH</cp:lastModifiedBy>
  <dcterms:modified xsi:type="dcterms:W3CDTF">2024-09-25T06:40:09Z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C0662FA4DB9E4FFEB1D144D01A57DBBE_13</vt:lpwstr>
  </property>
</Properties>
</file>