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spacing w:line="440" w:lineRule="exact"/>
        <w:jc w:val="center"/>
        <w:rPr>
          <w:sz w:val="24"/>
          <w:szCs w:val="24"/>
        </w:rPr>
      </w:pPr>
    </w:p>
    <w:p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致中山市小榄人民医院：</w:t>
      </w:r>
    </w:p>
    <w:tbl>
      <w:tblPr>
        <w:tblStyle w:val="10"/>
        <w:tblpPr w:leftFromText="180" w:rightFromText="180" w:vertAnchor="text" w:horzAnchor="page" w:tblpX="1867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5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/>
                <w:sz w:val="24"/>
                <w:szCs w:val="24"/>
              </w:rPr>
              <w:t>/品牌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制造商性质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大型企业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中小企业□ 小微企业□</w:t>
            </w:r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（100万以上项目需填写，提供证明文件，进口设备无需填写）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质保期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数量（台）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设备使用年限（年）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（本院不接受使用年限低于5年的设备，以说明书和设备铭牌信息为准）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>是否有配套耗材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5"/>
              <w:spacing w:line="360" w:lineRule="auto"/>
              <w:ind w:left="0" w:leftChars="0" w:firstLine="0" w:firstLineChars="0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（请填写广东省药品电子交易平台耗材信息表）</w:t>
            </w:r>
          </w:p>
        </w:tc>
      </w:tr>
    </w:tbl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</w:p>
    <w:p>
      <w:p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报价供应商须同时提供以下资料：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报价单、</w:t>
      </w:r>
      <w:r>
        <w:rPr>
          <w:rFonts w:hint="eastAsia"/>
          <w:b/>
          <w:bCs/>
          <w:color w:val="0000FF"/>
          <w:sz w:val="21"/>
          <w:szCs w:val="21"/>
        </w:rPr>
        <w:t>参数偏离情况表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耗材信息表（如有）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产品参数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</w:rPr>
        <w:t>配置清单、医疗器械注册证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用户名单（业绩）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供应商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及厂家</w:t>
      </w:r>
      <w:r>
        <w:rPr>
          <w:rFonts w:hint="eastAsia"/>
          <w:b/>
          <w:bCs/>
          <w:color w:val="0000FF"/>
          <w:sz w:val="21"/>
          <w:szCs w:val="21"/>
        </w:rPr>
        <w:t>证件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（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营业执照、医疗器械经营许可证/备案凭证、生产许可证、授权书等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）</w:t>
      </w:r>
      <w:r>
        <w:rPr>
          <w:rFonts w:hint="eastAsia"/>
          <w:b/>
          <w:bCs/>
          <w:color w:val="0000FF"/>
          <w:sz w:val="21"/>
          <w:szCs w:val="21"/>
        </w:rPr>
        <w:t>。</w:t>
      </w:r>
    </w:p>
    <w:p>
      <w:pPr>
        <w:pStyle w:val="5"/>
        <w:ind w:left="0" w:leftChars="0" w:firstLine="0" w:firstLineChars="0"/>
        <w:rPr>
          <w:rFonts w:hint="eastAsia"/>
          <w:b/>
          <w:bCs/>
          <w:color w:val="auto"/>
          <w:sz w:val="44"/>
          <w:szCs w:val="44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分项报价：</w:t>
      </w: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995"/>
        <w:gridCol w:w="1214"/>
        <w:gridCol w:w="1378"/>
        <w:gridCol w:w="702"/>
        <w:gridCol w:w="827"/>
        <w:gridCol w:w="827"/>
        <w:gridCol w:w="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序号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名称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品牌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型号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数量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单位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单价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1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听力设备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1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仿宋"/>
                <w:color w:val="auto"/>
                <w:sz w:val="24"/>
              </w:rPr>
              <w:t>台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6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2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隔音室（声场测听室）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1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仿宋"/>
                <w:color w:val="auto"/>
                <w:sz w:val="24"/>
              </w:rPr>
              <w:t>间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3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隔音室（测听室）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1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仿宋"/>
                <w:color w:val="auto"/>
                <w:sz w:val="24"/>
              </w:rPr>
              <w:t>间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4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屏蔽室技术参数（电生理室）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1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仿宋"/>
                <w:color w:val="auto"/>
                <w:sz w:val="24"/>
              </w:rPr>
              <w:t>间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6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5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行为测听声场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13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7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1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仿宋"/>
                <w:color w:val="auto"/>
                <w:sz w:val="24"/>
              </w:rPr>
              <w:t>套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  <w:tc>
          <w:tcPr>
            <w:tcW w:w="8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580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小计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仿宋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pStyle w:val="5"/>
        <w:ind w:left="0" w:leftChars="0" w:firstLine="0" w:firstLineChars="0"/>
        <w:rPr>
          <w:rFonts w:hint="default"/>
          <w:b/>
          <w:bCs/>
          <w:color w:val="0000FF"/>
          <w:sz w:val="24"/>
          <w:lang w:val="en-US" w:eastAsia="zh-CN"/>
        </w:rPr>
      </w:pPr>
    </w:p>
    <w:p>
      <w:pPr>
        <w:pStyle w:val="5"/>
        <w:ind w:left="0" w:leftChars="0" w:firstLine="0" w:firstLineChars="0"/>
        <w:rPr>
          <w:rFonts w:hint="default"/>
          <w:b/>
          <w:bCs/>
          <w:color w:val="0000FF"/>
          <w:sz w:val="24"/>
          <w:lang w:val="en-US" w:eastAsia="zh-CN"/>
        </w:rPr>
      </w:pPr>
    </w:p>
    <w:p>
      <w:pPr>
        <w:pStyle w:val="5"/>
        <w:ind w:left="0" w:leftChars="0" w:firstLine="0" w:firstLineChars="0"/>
        <w:rPr>
          <w:rFonts w:hint="default"/>
          <w:b/>
          <w:bCs/>
          <w:color w:val="0000FF"/>
          <w:sz w:val="24"/>
          <w:lang w:val="en-US" w:eastAsia="zh-CN"/>
        </w:rPr>
      </w:pPr>
    </w:p>
    <w:p>
      <w:pPr>
        <w:pStyle w:val="5"/>
        <w:ind w:left="0" w:leftChars="0" w:firstLine="0" w:firstLineChars="0"/>
        <w:rPr>
          <w:rFonts w:hint="default"/>
          <w:b/>
          <w:bCs/>
          <w:color w:val="0000FF"/>
          <w:sz w:val="24"/>
          <w:lang w:val="en-US" w:eastAsia="zh-CN"/>
        </w:rPr>
      </w:pPr>
    </w:p>
    <w:p>
      <w:pPr>
        <w:pStyle w:val="5"/>
        <w:ind w:left="0" w:leftChars="0" w:firstLine="0" w:firstLineChars="0"/>
        <w:rPr>
          <w:rFonts w:hint="default"/>
          <w:b/>
          <w:bCs/>
          <w:color w:val="0000FF"/>
          <w:sz w:val="24"/>
          <w:lang w:val="en-US" w:eastAsia="zh-CN"/>
        </w:rPr>
      </w:pPr>
    </w:p>
    <w:p>
      <w:pPr>
        <w:pStyle w:val="5"/>
        <w:ind w:left="0" w:leftChars="0" w:firstLine="0" w:firstLineChars="0"/>
        <w:rPr>
          <w:rFonts w:hint="default"/>
          <w:b/>
          <w:bCs/>
          <w:color w:val="0000FF"/>
          <w:sz w:val="24"/>
          <w:lang w:val="en-US" w:eastAsia="zh-CN"/>
        </w:rPr>
      </w:pPr>
    </w:p>
    <w:p>
      <w:pPr>
        <w:pStyle w:val="5"/>
        <w:ind w:left="0" w:leftChars="0" w:firstLine="0" w:firstLineChars="0"/>
        <w:rPr>
          <w:rFonts w:hint="default"/>
          <w:b/>
          <w:bCs/>
          <w:color w:val="0000FF"/>
          <w:sz w:val="24"/>
          <w:lang w:val="en-US" w:eastAsia="zh-CN"/>
        </w:rPr>
      </w:pPr>
    </w:p>
    <w:p>
      <w:pPr>
        <w:pStyle w:val="5"/>
        <w:ind w:left="0" w:leftChars="0" w:firstLine="0" w:firstLineChars="0"/>
        <w:rPr>
          <w:rFonts w:hint="default"/>
          <w:b/>
          <w:bCs/>
          <w:color w:val="0000FF"/>
          <w:sz w:val="24"/>
          <w:lang w:val="en-US" w:eastAsia="zh-CN"/>
        </w:rPr>
      </w:pPr>
    </w:p>
    <w:p>
      <w:pPr>
        <w:pStyle w:val="5"/>
        <w:rPr>
          <w:rFonts w:hint="eastAsia"/>
          <w:b/>
          <w:bCs/>
          <w:color w:val="0000FF"/>
          <w:sz w:val="24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广东省药品电子交易平台耗材信息表</w:t>
      </w:r>
      <w: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  <w:t>（如有）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923"/>
        <w:gridCol w:w="1048"/>
        <w:gridCol w:w="549"/>
        <w:gridCol w:w="871"/>
        <w:gridCol w:w="486"/>
        <w:gridCol w:w="549"/>
        <w:gridCol w:w="1402"/>
        <w:gridCol w:w="1131"/>
        <w:gridCol w:w="798"/>
        <w:gridCol w:w="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通用耗材/专用耗材</w:t>
            </w:r>
          </w:p>
        </w:tc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药交ID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产品编码</w:t>
            </w: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编码（27位）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省平台联盟区限价（元）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供货单价（元）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辐照生物敷料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0.5-7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国械注进201532310</w:t>
            </w: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1848455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835552</w:t>
            </w: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C08070400500002096020000107</w:t>
            </w:r>
          </w:p>
        </w:tc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4" w:type="pct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000" w:type="pct"/>
            <w:gridSpan w:val="11"/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yellow"/>
                <w:u w:val="none"/>
                <w:lang w:val="en-US" w:eastAsia="zh-CN"/>
              </w:rPr>
              <w:t>合计每人份价格：      元/人份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>
      <w:pPr>
        <w:pStyle w:val="5"/>
        <w:rPr>
          <w:rFonts w:hint="eastAsia"/>
          <w:b/>
          <w:sz w:val="32"/>
          <w:szCs w:val="32"/>
        </w:rPr>
      </w:pPr>
    </w:p>
    <w:p>
      <w:pPr>
        <w:pStyle w:val="5"/>
        <w:rPr>
          <w:rFonts w:hint="eastAsia"/>
          <w:b/>
          <w:sz w:val="32"/>
          <w:szCs w:val="32"/>
        </w:rPr>
      </w:pPr>
    </w:p>
    <w:p>
      <w:pPr>
        <w:pStyle w:val="5"/>
        <w:rPr>
          <w:rFonts w:hint="eastAsia"/>
          <w:b/>
          <w:sz w:val="32"/>
          <w:szCs w:val="32"/>
        </w:rPr>
      </w:pPr>
    </w:p>
    <w:p>
      <w:pPr>
        <w:pStyle w:val="5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参数偏离情况表</w:t>
      </w:r>
    </w:p>
    <w:p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填写要求：</w:t>
      </w: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1、请按用户需求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要求</w:t>
      </w:r>
      <w:r>
        <w:rPr>
          <w:rFonts w:hint="eastAsia"/>
          <w:b/>
          <w:bCs/>
          <w:sz w:val="24"/>
        </w:rPr>
        <w:t>逐条响应</w:t>
      </w:r>
      <w:r>
        <w:rPr>
          <w:rFonts w:hint="eastAsia"/>
          <w:sz w:val="24"/>
        </w:rPr>
        <w:t>，正负偏离参数</w:t>
      </w:r>
      <w:r>
        <w:rPr>
          <w:rFonts w:hint="eastAsia"/>
          <w:sz w:val="24"/>
          <w:lang w:val="en-US" w:eastAsia="zh-CN"/>
        </w:rPr>
        <w:t>请</w:t>
      </w:r>
      <w:r>
        <w:rPr>
          <w:rFonts w:hint="eastAsia"/>
          <w:sz w:val="24"/>
        </w:rPr>
        <w:t>备注说明。</w:t>
      </w: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、其中带★的参数是</w:t>
      </w:r>
      <w:r>
        <w:rPr>
          <w:rFonts w:hint="eastAsia" w:ascii="宋体" w:hAnsi="宋体"/>
          <w:b/>
          <w:bCs/>
          <w:sz w:val="24"/>
        </w:rPr>
        <w:t>必须完全响应</w:t>
      </w:r>
      <w:r>
        <w:rPr>
          <w:rFonts w:hint="eastAsia" w:ascii="宋体" w:hAnsi="宋体"/>
          <w:sz w:val="24"/>
        </w:rPr>
        <w:t>的参数。</w:t>
      </w:r>
    </w:p>
    <w:p>
      <w:pPr>
        <w:spacing w:line="44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3、所投产品的</w:t>
      </w:r>
      <w:r>
        <w:rPr>
          <w:rFonts w:hint="eastAsia" w:ascii="宋体" w:hAnsi="宋体"/>
          <w:b/>
          <w:bCs/>
          <w:sz w:val="24"/>
          <w:lang w:val="en-US" w:eastAsia="zh-CN"/>
        </w:rPr>
        <w:t>参数满足率≥90%</w:t>
      </w:r>
      <w:r>
        <w:rPr>
          <w:rFonts w:hint="eastAsia" w:ascii="宋体" w:hAnsi="宋体"/>
          <w:sz w:val="24"/>
          <w:lang w:val="en-US" w:eastAsia="zh-CN"/>
        </w:rPr>
        <w:t>方视为满足需求的合格产品。</w:t>
      </w:r>
    </w:p>
    <w:p>
      <w:pPr>
        <w:spacing w:line="380" w:lineRule="exact"/>
        <w:rPr>
          <w:rFonts w:ascii="宋体" w:hAnsi="宋体"/>
          <w:color w:val="000000"/>
          <w:szCs w:val="21"/>
        </w:rPr>
      </w:pPr>
    </w:p>
    <w:p>
      <w:pPr>
        <w:numPr>
          <w:ilvl w:val="0"/>
          <w:numId w:val="2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技术要求：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（请按用户需求里的技术要求及配置要求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p>
      <w:p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Cs w:val="21"/>
        </w:rPr>
      </w:pPr>
    </w:p>
    <w:tbl>
      <w:tblPr>
        <w:tblStyle w:val="9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技术参数项目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技术参数及配置要求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1.1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restart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</w:p>
        </w:tc>
        <w:tc>
          <w:tcPr>
            <w:tcW w:w="1072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continue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>
      <w:pPr>
        <w:spacing w:line="340" w:lineRule="exact"/>
        <w:rPr>
          <w:rFonts w:ascii="宋体"/>
          <w:sz w:val="30"/>
          <w:szCs w:val="30"/>
        </w:rPr>
      </w:pPr>
    </w:p>
    <w:p>
      <w:pPr>
        <w:numPr>
          <w:ilvl w:val="0"/>
          <w:numId w:val="2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商务要求：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（请按用户需求里的商务要求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tbl>
      <w:tblPr>
        <w:tblStyle w:val="9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商务参数项目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商务要求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1.1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restart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</w:p>
        </w:tc>
        <w:tc>
          <w:tcPr>
            <w:tcW w:w="1072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continue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>
      <w:p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</w:p>
    <w:p>
      <w:pPr>
        <w:spacing w:line="440" w:lineRule="exact"/>
        <w:rPr>
          <w:rFonts w:hint="default" w:ascii="宋体" w:hAnsi="宋体" w:eastAsia="宋体"/>
          <w:sz w:val="44"/>
          <w:szCs w:val="44"/>
          <w:lang w:val="en-US" w:eastAsia="zh-CN"/>
        </w:rPr>
      </w:pPr>
      <w:r>
        <w:rPr>
          <w:rFonts w:hint="eastAsia" w:ascii="宋体" w:hAnsi="宋体"/>
          <w:sz w:val="44"/>
          <w:szCs w:val="44"/>
          <w:lang w:val="en-US" w:eastAsia="zh-CN"/>
        </w:rPr>
        <w:t>初步采购需求及配置要求：</w:t>
      </w:r>
      <w:bookmarkStart w:id="0" w:name="_GoBack"/>
      <w:bookmarkEnd w:id="0"/>
    </w:p>
    <w:tbl>
      <w:tblPr>
        <w:tblStyle w:val="9"/>
        <w:tblW w:w="92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14"/>
        <w:gridCol w:w="6068"/>
        <w:gridCol w:w="614"/>
        <w:gridCol w:w="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序号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名称</w:t>
            </w:r>
          </w:p>
        </w:tc>
        <w:tc>
          <w:tcPr>
            <w:tcW w:w="606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要求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数量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1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听力设备</w:t>
            </w:r>
          </w:p>
        </w:tc>
        <w:tc>
          <w:tcPr>
            <w:tcW w:w="6068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仿宋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仿宋"/>
                <w:color w:val="auto"/>
                <w:sz w:val="24"/>
              </w:rPr>
              <w:t>≥5英寸显示屏听</w:t>
            </w: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力</w:t>
            </w:r>
            <w:r>
              <w:rPr>
                <w:rFonts w:hint="eastAsia" w:ascii="宋体" w:hAnsi="宋体" w:cs="仿宋"/>
                <w:color w:val="auto"/>
                <w:sz w:val="24"/>
              </w:rPr>
              <w:t>计</w:t>
            </w:r>
            <w:r>
              <w:rPr>
                <w:rFonts w:hint="eastAsia" w:ascii="宋体" w:hAnsi="宋体" w:cs="仿宋"/>
                <w:color w:val="auto"/>
                <w:sz w:val="24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cs="FrutigerLT-Light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FrutigerLT-Light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FrutigerLT-Light"/>
                <w:sz w:val="24"/>
              </w:rPr>
              <w:t>全</w:t>
            </w:r>
            <w:r>
              <w:rPr>
                <w:rFonts w:hint="eastAsia" w:ascii="宋体" w:hAnsi="宋体" w:cs="FrutigerLT-Light"/>
                <w:color w:val="000000"/>
                <w:sz w:val="24"/>
              </w:rPr>
              <w:t>面的听力学测试、气骨导掩蔽、声场测试，言语测试，可根据用户需求，加选多种特殊测试，</w:t>
            </w:r>
            <w:r>
              <w:rPr>
                <w:rFonts w:ascii="宋体" w:hAnsi="宋体" w:cs="FrutigerLT-Light"/>
                <w:color w:val="000000"/>
                <w:sz w:val="24"/>
              </w:rPr>
              <w:t>Weber</w:t>
            </w:r>
            <w:r>
              <w:rPr>
                <w:rFonts w:hint="eastAsia" w:ascii="宋体" w:hAnsi="宋体" w:cs="FrutigerLT-Light"/>
                <w:color w:val="000000"/>
                <w:sz w:val="24"/>
              </w:rPr>
              <w:t>，</w:t>
            </w:r>
            <w:r>
              <w:rPr>
                <w:rFonts w:ascii="宋体" w:hAnsi="宋体" w:cs="FrutigerLT-Light"/>
                <w:color w:val="000000"/>
                <w:sz w:val="24"/>
              </w:rPr>
              <w:t>ABLB</w:t>
            </w:r>
            <w:r>
              <w:rPr>
                <w:rFonts w:hint="eastAsia" w:ascii="宋体" w:hAnsi="宋体" w:cs="FrutigerLT-Light"/>
                <w:color w:val="000000"/>
                <w:sz w:val="24"/>
              </w:rPr>
              <w:t>，</w:t>
            </w:r>
            <w:r>
              <w:rPr>
                <w:rFonts w:ascii="宋体" w:hAnsi="宋体" w:cs="FrutigerLT-Light"/>
                <w:color w:val="000000"/>
                <w:sz w:val="24"/>
              </w:rPr>
              <w:t>Stenger,</w:t>
            </w:r>
            <w:r>
              <w:rPr>
                <w:rFonts w:hint="eastAsia" w:ascii="宋体" w:hAnsi="宋体" w:cs="FrutigerLT-Light"/>
                <w:color w:val="000000"/>
                <w:sz w:val="24"/>
              </w:rPr>
              <w:t>方便客户进行多项验证检测</w:t>
            </w:r>
            <w:r>
              <w:rPr>
                <w:rFonts w:hint="eastAsia" w:ascii="宋体" w:hAnsi="宋体" w:cs="FrutigerLT-Light"/>
                <w:color w:val="000000"/>
                <w:sz w:val="24"/>
                <w:lang w:eastAsia="zh-CN"/>
              </w:rPr>
              <w:t>；</w:t>
            </w:r>
          </w:p>
          <w:p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 w:cs="仿宋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仿宋"/>
                <w:color w:val="000000"/>
                <w:sz w:val="24"/>
              </w:rPr>
              <w:t>听力计类型：Type 2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spacing w:line="240" w:lineRule="auto"/>
              <w:rPr>
                <w:rFonts w:hint="eastAsia" w:ascii="宋体" w:hAnsi="宋体" w:cs="仿宋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 w:cs="仿宋"/>
                <w:color w:val="000000"/>
                <w:sz w:val="24"/>
              </w:rPr>
              <w:t>频率范围：125-8000Hz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 w:cs="仿宋"/>
                <w:color w:val="000000"/>
                <w:sz w:val="24"/>
              </w:rPr>
              <w:t>测试类型：支持气导、骨导、声场下的双声道测听、纯音测听、言语测听、伪聋测试 (Stenger)、西湖测试；</w:t>
            </w:r>
          </w:p>
          <w:p>
            <w:pPr>
              <w:pStyle w:val="3"/>
              <w:spacing w:line="240" w:lineRule="auto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6.</w:t>
            </w:r>
            <w:r>
              <w:rPr>
                <w:rFonts w:hint="eastAsia" w:ascii="宋体" w:hAnsi="宋体" w:cs="仿宋"/>
                <w:color w:val="000000"/>
                <w:sz w:val="24"/>
              </w:rPr>
              <w:t>可直连打印机，且支持客制化打印报告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ascii="宋体" w:hAnsi="宋体" w:cs="仿宋"/>
                <w:color w:val="auto"/>
                <w:sz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2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隔音室（声场测听室）</w:t>
            </w:r>
          </w:p>
        </w:tc>
        <w:tc>
          <w:tcPr>
            <w:tcW w:w="6068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cs="仿宋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仿宋"/>
                <w:color w:val="auto"/>
                <w:sz w:val="24"/>
              </w:rPr>
              <w:t>≥9米双磁独立双门</w:t>
            </w:r>
            <w:r>
              <w:rPr>
                <w:rFonts w:hint="eastAsia" w:ascii="宋体" w:hAnsi="宋体" w:cs="仿宋"/>
                <w:color w:val="auto"/>
                <w:sz w:val="24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仿宋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仿宋"/>
                <w:color w:val="000000"/>
                <w:sz w:val="24"/>
              </w:rPr>
              <w:t>参照国家标准GB/T16403《声学测听方法纯音气导、骨导听阈基本测听法》生产，室内本底噪声≤28dB（A）标准，《室外本底噪声≤55--60dB（A）》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仿宋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仿宋"/>
                <w:color w:val="000000"/>
                <w:sz w:val="24"/>
              </w:rPr>
              <w:t>尺寸内径:长2.5米X宽2.5米X高2.1米.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±5%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）</w:t>
            </w:r>
          </w:p>
          <w:p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 w:cs="仿宋"/>
                <w:color w:val="000000"/>
                <w:sz w:val="24"/>
              </w:rPr>
              <w:t>尺寸外径:长3米X宽3米X高2.4米.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±5%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）</w:t>
            </w:r>
          </w:p>
          <w:p>
            <w:pPr>
              <w:spacing w:line="240" w:lineRule="auto"/>
              <w:rPr>
                <w:rFonts w:hint="eastAsia" w:ascii="宋体" w:hAnsi="宋体" w:cs="仿宋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 w:cs="仿宋"/>
                <w:color w:val="000000"/>
                <w:sz w:val="24"/>
              </w:rPr>
              <w:t>双层中空隔音屏蔽窗，尺寸：70cm(宽)*60cm（高）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±5%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6.</w:t>
            </w:r>
            <w:r>
              <w:rPr>
                <w:rFonts w:hint="eastAsia" w:ascii="宋体" w:hAnsi="宋体" w:cs="仿宋"/>
                <w:color w:val="000000"/>
                <w:sz w:val="24"/>
              </w:rPr>
              <w:t>独立超强静音换气系统，具有良好的空气流通性,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ascii="宋体" w:hAnsi="宋体" w:cs="仿宋"/>
                <w:color w:val="auto"/>
                <w:sz w:val="24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3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隔音室（测听室）</w:t>
            </w:r>
          </w:p>
        </w:tc>
        <w:tc>
          <w:tcPr>
            <w:tcW w:w="6068" w:type="dxa"/>
            <w:noWrap w:val="0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cs="仿宋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仿宋"/>
                <w:color w:val="auto"/>
                <w:sz w:val="24"/>
              </w:rPr>
              <w:t>≥1米双磁独立双门</w:t>
            </w:r>
            <w:r>
              <w:rPr>
                <w:rFonts w:hint="eastAsia" w:ascii="宋体" w:hAnsi="宋体" w:cs="仿宋"/>
                <w:color w:val="auto"/>
                <w:sz w:val="24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eastAsia="宋体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仿宋"/>
                <w:color w:val="000000"/>
                <w:sz w:val="24"/>
              </w:rPr>
              <w:t>参照国家标准GB/T16403《声学测听方法纯音气导、骨导听阈基本测听法》生产，室内本底噪声≤28dB（A）标准，《室外本底噪声≤55--60dB（A）》。</w:t>
            </w:r>
          </w:p>
          <w:p>
            <w:pPr>
              <w:spacing w:line="240" w:lineRule="auto"/>
              <w:jc w:val="left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仿宋"/>
                <w:color w:val="000000"/>
                <w:sz w:val="24"/>
              </w:rPr>
              <w:t>尺寸内径:长1米X宽1米X高2.1米.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±5%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）</w:t>
            </w:r>
          </w:p>
          <w:p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 w:cs="仿宋"/>
                <w:color w:val="000000"/>
                <w:sz w:val="24"/>
              </w:rPr>
              <w:t>尺寸外径:长1.5米X宽1.5米X高2.4米.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±5%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）</w:t>
            </w:r>
          </w:p>
          <w:p>
            <w:pPr>
              <w:spacing w:line="240" w:lineRule="auto"/>
              <w:rPr>
                <w:rFonts w:hint="eastAsia" w:ascii="宋体" w:hAnsi="宋体" w:cs="仿宋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 w:cs="仿宋"/>
                <w:color w:val="000000"/>
                <w:sz w:val="24"/>
              </w:rPr>
              <w:t>双层中空隔音屏蔽窗，尺寸：70cm(宽)*60cm（高）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±5%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6.</w:t>
            </w:r>
            <w:r>
              <w:rPr>
                <w:rFonts w:hint="eastAsia" w:ascii="宋体" w:hAnsi="宋体" w:cs="仿宋"/>
                <w:color w:val="000000"/>
                <w:sz w:val="24"/>
              </w:rPr>
              <w:t>独立超强静音换气系统，具有良好的空气流通性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ascii="宋体" w:hAnsi="宋体" w:cs="仿宋"/>
                <w:color w:val="auto"/>
                <w:sz w:val="24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4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屏蔽室技术参数（电生理室）</w:t>
            </w:r>
          </w:p>
        </w:tc>
        <w:tc>
          <w:tcPr>
            <w:tcW w:w="6068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cs="仿宋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仿宋"/>
                <w:color w:val="auto"/>
                <w:sz w:val="24"/>
              </w:rPr>
              <w:t>≥3米双磁独立双门</w:t>
            </w:r>
            <w:r>
              <w:rPr>
                <w:rFonts w:hint="eastAsia" w:ascii="宋体" w:hAnsi="宋体" w:cs="仿宋"/>
                <w:color w:val="auto"/>
                <w:sz w:val="24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仿宋"/>
                <w:color w:val="000000"/>
                <w:sz w:val="24"/>
              </w:rPr>
              <w:t>参照国家标准GB/T16403《声学测听方法纯音气导、骨导听阈基本测听法》生产，室内本底噪声≤28dB（A）标准，《室外本底噪声≤55--60dB（A）》,性能达到: 屏蔽手机、FM、AM波.</w:t>
            </w:r>
          </w:p>
          <w:p>
            <w:pPr>
              <w:spacing w:line="240" w:lineRule="auto"/>
              <w:jc w:val="left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仿宋"/>
                <w:color w:val="000000"/>
                <w:sz w:val="24"/>
              </w:rPr>
              <w:t>尺寸内径:长1.5米X宽2米X高2.1米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±5%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仿宋"/>
                <w:color w:val="000000"/>
                <w:sz w:val="24"/>
              </w:rPr>
              <w:t>.</w:t>
            </w:r>
          </w:p>
          <w:p>
            <w:pPr>
              <w:pStyle w:val="3"/>
              <w:spacing w:line="240" w:lineRule="auto"/>
              <w:ind w:left="0" w:leftChars="0" w:firstLine="0" w:firstLineChars="0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 w:cs="仿宋"/>
                <w:color w:val="000000"/>
                <w:sz w:val="24"/>
              </w:rPr>
              <w:t>尺寸外径:长2米X宽2.5米X高2.4米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±5%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仿宋"/>
                <w:color w:val="000000"/>
                <w:sz w:val="24"/>
              </w:rPr>
              <w:t>.</w:t>
            </w:r>
          </w:p>
          <w:p>
            <w:pPr>
              <w:spacing w:line="240" w:lineRule="auto"/>
              <w:rPr>
                <w:rFonts w:hint="eastAsia" w:ascii="宋体" w:hAnsi="宋体" w:cs="仿宋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 w:cs="仿宋"/>
                <w:color w:val="000000"/>
                <w:sz w:val="24"/>
              </w:rPr>
              <w:t>双层中空隔音屏蔽窗，尺寸：70cm(宽)*60cm（高）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±5%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pStyle w:val="2"/>
              <w:spacing w:line="240" w:lineRule="auto"/>
              <w:rPr>
                <w:rFonts w:hint="eastAsia" w:ascii="宋体" w:hAnsi="宋体" w:cs="仿宋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6.</w:t>
            </w:r>
            <w:r>
              <w:rPr>
                <w:rFonts w:hint="eastAsia" w:ascii="宋体" w:hAnsi="宋体" w:cs="仿宋"/>
                <w:color w:val="000000"/>
                <w:sz w:val="24"/>
              </w:rPr>
              <w:t>双磁控凸凹式隔音屏蔽门，独立双门尺寸：186cm(高)*80cm（宽）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±5%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；</w:t>
            </w:r>
          </w:p>
          <w:p>
            <w:pPr>
              <w:pStyle w:val="3"/>
              <w:spacing w:line="240" w:lineRule="auto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7.</w:t>
            </w:r>
            <w:r>
              <w:rPr>
                <w:rFonts w:hint="eastAsia" w:ascii="宋体" w:hAnsi="宋体" w:cs="仿宋"/>
                <w:color w:val="000000"/>
                <w:sz w:val="24"/>
              </w:rPr>
              <w:t>独立超强静音换气系统，具有良好的空气流通性,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ascii="宋体" w:hAnsi="宋体" w:cs="仿宋"/>
                <w:color w:val="auto"/>
                <w:sz w:val="24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5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行为测听声场</w:t>
            </w:r>
          </w:p>
        </w:tc>
        <w:tc>
          <w:tcPr>
            <w:tcW w:w="6068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hint="eastAsia"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≥24寸显示屏</w:t>
            </w:r>
          </w:p>
          <w:p>
            <w:pPr>
              <w:pStyle w:val="2"/>
              <w:numPr>
                <w:ilvl w:val="0"/>
                <w:numId w:val="4"/>
              </w:numPr>
              <w:spacing w:line="240" w:lineRule="auto"/>
            </w:pPr>
            <w:r>
              <w:rPr>
                <w:rFonts w:hint="eastAsia" w:ascii="宋体" w:hAnsi="宋体" w:cs="仿宋"/>
                <w:color w:val="000000"/>
                <w:sz w:val="24"/>
              </w:rPr>
              <w:t>遥控器发射频率：433MHZ；发射距离：100米以内（空旷地带测试）；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±5%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）</w:t>
            </w:r>
          </w:p>
          <w:p>
            <w:pPr>
              <w:pStyle w:val="3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rPr>
                <w:rFonts w:hint="eastAsia" w:ascii="宋体" w:hAnsi="宋体" w:cs="仿宋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喇叭功率：120W×2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仿宋"/>
                <w:color w:val="000000"/>
                <w:sz w:val="24"/>
                <w:lang w:val="en-US" w:eastAsia="zh-CN"/>
              </w:rPr>
              <w:t>±5%</w:t>
            </w:r>
            <w:r>
              <w:rPr>
                <w:rFonts w:hint="eastAsia" w:ascii="宋体" w:hAnsi="宋体" w:cs="仿宋"/>
                <w:color w:val="000000"/>
                <w:sz w:val="24"/>
                <w:lang w:eastAsia="zh-CN"/>
              </w:rPr>
              <w:t>）</w:t>
            </w:r>
          </w:p>
          <w:p>
            <w:pPr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频响：50Hz~20kHz</w:t>
            </w:r>
          </w:p>
        </w:tc>
        <w:tc>
          <w:tcPr>
            <w:tcW w:w="61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hint="eastAsia" w:ascii="宋体" w:hAnsi="宋体" w:cs="仿宋"/>
                <w:color w:val="auto"/>
                <w:sz w:val="24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仿宋"/>
                <w:color w:val="auto"/>
                <w:sz w:val="24"/>
              </w:rPr>
            </w:pPr>
            <w:r>
              <w:rPr>
                <w:rFonts w:ascii="宋体" w:hAnsi="宋体" w:cs="仿宋"/>
                <w:color w:val="auto"/>
                <w:sz w:val="24"/>
              </w:rPr>
              <w:t>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rutigerLT-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4510B9"/>
    <w:multiLevelType w:val="singleLevel"/>
    <w:tmpl w:val="D44510B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8FE7C1D"/>
    <w:multiLevelType w:val="singleLevel"/>
    <w:tmpl w:val="18FE7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CC1C2D7"/>
    <w:multiLevelType w:val="singleLevel"/>
    <w:tmpl w:val="3CC1C2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6C673AC"/>
    <w:multiLevelType w:val="singleLevel"/>
    <w:tmpl w:val="56C673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jMxZjJlYTYyMDU3MDY5ZTg5NjM0NjY4M2YzYjk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C2183F"/>
    <w:rsid w:val="054C2986"/>
    <w:rsid w:val="05AE53ED"/>
    <w:rsid w:val="07620875"/>
    <w:rsid w:val="0C583667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D12EB"/>
    <w:rsid w:val="15FB5391"/>
    <w:rsid w:val="16667C55"/>
    <w:rsid w:val="18197B20"/>
    <w:rsid w:val="182F3FFC"/>
    <w:rsid w:val="184F47E9"/>
    <w:rsid w:val="195B4CD4"/>
    <w:rsid w:val="19F434AB"/>
    <w:rsid w:val="1A4E463B"/>
    <w:rsid w:val="1AC04D91"/>
    <w:rsid w:val="1B9B3432"/>
    <w:rsid w:val="1C5D648C"/>
    <w:rsid w:val="20372DFC"/>
    <w:rsid w:val="206831B1"/>
    <w:rsid w:val="22D309D5"/>
    <w:rsid w:val="23683A18"/>
    <w:rsid w:val="23E7584F"/>
    <w:rsid w:val="258D2337"/>
    <w:rsid w:val="268A1BB3"/>
    <w:rsid w:val="28BF1285"/>
    <w:rsid w:val="2A885D27"/>
    <w:rsid w:val="2AA33888"/>
    <w:rsid w:val="2D5D7614"/>
    <w:rsid w:val="2D8169D8"/>
    <w:rsid w:val="2DBE4A06"/>
    <w:rsid w:val="2E712EDD"/>
    <w:rsid w:val="2EB14F93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52058F9"/>
    <w:rsid w:val="35DF56B3"/>
    <w:rsid w:val="36891F17"/>
    <w:rsid w:val="397337AD"/>
    <w:rsid w:val="39AD7AFB"/>
    <w:rsid w:val="3A242BD4"/>
    <w:rsid w:val="3B150E18"/>
    <w:rsid w:val="3B856185"/>
    <w:rsid w:val="3C5A7ECD"/>
    <w:rsid w:val="3C8138D7"/>
    <w:rsid w:val="3C963008"/>
    <w:rsid w:val="3CAE056F"/>
    <w:rsid w:val="3CF8165C"/>
    <w:rsid w:val="3E1A0157"/>
    <w:rsid w:val="3F196F49"/>
    <w:rsid w:val="407E146F"/>
    <w:rsid w:val="40C43099"/>
    <w:rsid w:val="41B0738E"/>
    <w:rsid w:val="42E42773"/>
    <w:rsid w:val="447A3E90"/>
    <w:rsid w:val="45815466"/>
    <w:rsid w:val="45B122E0"/>
    <w:rsid w:val="47D67E4A"/>
    <w:rsid w:val="485E43E9"/>
    <w:rsid w:val="486B153B"/>
    <w:rsid w:val="489874E4"/>
    <w:rsid w:val="48B13657"/>
    <w:rsid w:val="49141C2A"/>
    <w:rsid w:val="49353FAE"/>
    <w:rsid w:val="49FF2642"/>
    <w:rsid w:val="4A5847C1"/>
    <w:rsid w:val="4C5940F9"/>
    <w:rsid w:val="4CE92AE1"/>
    <w:rsid w:val="4D3E32D4"/>
    <w:rsid w:val="4D51185E"/>
    <w:rsid w:val="4DFF7635"/>
    <w:rsid w:val="4EF626EF"/>
    <w:rsid w:val="4F4C0510"/>
    <w:rsid w:val="4FEB0AE2"/>
    <w:rsid w:val="513F009D"/>
    <w:rsid w:val="516D03D0"/>
    <w:rsid w:val="51CA70EA"/>
    <w:rsid w:val="53223453"/>
    <w:rsid w:val="54B34A9B"/>
    <w:rsid w:val="562C6AB3"/>
    <w:rsid w:val="56AB1A08"/>
    <w:rsid w:val="59480742"/>
    <w:rsid w:val="5CEB018E"/>
    <w:rsid w:val="5D4446FE"/>
    <w:rsid w:val="5EC71180"/>
    <w:rsid w:val="5F580C6B"/>
    <w:rsid w:val="5FA44E0F"/>
    <w:rsid w:val="5FE15E62"/>
    <w:rsid w:val="60182200"/>
    <w:rsid w:val="60872EF7"/>
    <w:rsid w:val="61F160E0"/>
    <w:rsid w:val="628D32EA"/>
    <w:rsid w:val="63895A12"/>
    <w:rsid w:val="644C371A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1F07CE7"/>
    <w:rsid w:val="73A94275"/>
    <w:rsid w:val="7547180C"/>
    <w:rsid w:val="78EF7DAC"/>
    <w:rsid w:val="79070A07"/>
    <w:rsid w:val="7AFB2199"/>
    <w:rsid w:val="7B47043A"/>
    <w:rsid w:val="7B6A77B1"/>
    <w:rsid w:val="7BB00769"/>
    <w:rsid w:val="7BDC306D"/>
    <w:rsid w:val="7C83261F"/>
    <w:rsid w:val="7C853D90"/>
    <w:rsid w:val="7E494CBC"/>
    <w:rsid w:val="7E7B2990"/>
    <w:rsid w:val="7EB8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5">
    <w:name w:val="Normal Indent"/>
    <w:basedOn w:val="1"/>
    <w:autoRedefine/>
    <w:qFormat/>
    <w:uiPriority w:val="0"/>
    <w:pPr>
      <w:spacing w:line="360" w:lineRule="auto"/>
      <w:ind w:firstLine="420"/>
    </w:pPr>
    <w:rPr>
      <w:rFonts w:ascii="宋体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10">
    <w:name w:val="Table Grid"/>
    <w:basedOn w:val="9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Anrede1IhrZeichen"/>
    <w:basedOn w:val="11"/>
    <w:autoRedefine/>
    <w:qFormat/>
    <w:uiPriority w:val="0"/>
    <w:rPr>
      <w:rFonts w:ascii="Arial" w:hAnsi="Arial"/>
      <w:sz w:val="20"/>
    </w:rPr>
  </w:style>
  <w:style w:type="paragraph" w:customStyle="1" w:styleId="14">
    <w:name w:val="H-TextFormat"/>
    <w:autoRedefine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5">
    <w:name w:val="页眉 Char"/>
    <w:basedOn w:val="11"/>
    <w:link w:val="7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49DB-A229-416E-875A-B5043F253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676</Words>
  <Characters>763</Characters>
  <Lines>5</Lines>
  <Paragraphs>1</Paragraphs>
  <TotalTime>3</TotalTime>
  <ScaleCrop>false</ScaleCrop>
  <LinksUpToDate>false</LinksUpToDate>
  <CharactersWithSpaces>853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Paula</cp:lastModifiedBy>
  <dcterms:modified xsi:type="dcterms:W3CDTF">2024-08-22T01:39:33Z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B078AD0C06A9405EA52B6915D5C8B8E6_13</vt:lpwstr>
  </property>
</Properties>
</file>