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71A92">
      <w:pPr>
        <w:spacing w:line="440" w:lineRule="exact"/>
        <w:jc w:val="center"/>
        <w:rPr>
          <w:b/>
          <w:bCs/>
          <w:sz w:val="44"/>
          <w:szCs w:val="44"/>
        </w:rPr>
      </w:pPr>
      <w:r>
        <w:rPr>
          <w:rFonts w:hint="eastAsia"/>
          <w:b/>
          <w:bCs/>
          <w:sz w:val="44"/>
          <w:szCs w:val="44"/>
        </w:rPr>
        <w:t>报价单</w:t>
      </w:r>
    </w:p>
    <w:p w14:paraId="6FB16D83">
      <w:pPr>
        <w:spacing w:line="440" w:lineRule="exact"/>
        <w:jc w:val="center"/>
        <w:rPr>
          <w:sz w:val="24"/>
          <w:szCs w:val="24"/>
        </w:rPr>
      </w:pPr>
    </w:p>
    <w:p w14:paraId="6CA856F1">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BB0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1BD6435">
            <w:pPr>
              <w:spacing w:line="360" w:lineRule="auto"/>
              <w:jc w:val="center"/>
              <w:rPr>
                <w:sz w:val="24"/>
                <w:szCs w:val="24"/>
              </w:rPr>
            </w:pPr>
            <w:r>
              <w:rPr>
                <w:rFonts w:hint="eastAsia"/>
                <w:sz w:val="24"/>
                <w:szCs w:val="24"/>
              </w:rPr>
              <w:t>设备名称</w:t>
            </w:r>
          </w:p>
        </w:tc>
        <w:tc>
          <w:tcPr>
            <w:tcW w:w="5835" w:type="dxa"/>
            <w:vAlign w:val="top"/>
          </w:tcPr>
          <w:p w14:paraId="564253DC">
            <w:pPr>
              <w:spacing w:line="360" w:lineRule="auto"/>
              <w:jc w:val="left"/>
              <w:rPr>
                <w:sz w:val="24"/>
                <w:szCs w:val="24"/>
              </w:rPr>
            </w:pPr>
          </w:p>
        </w:tc>
      </w:tr>
      <w:tr w14:paraId="543F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1E35F1B">
            <w:pPr>
              <w:spacing w:line="360" w:lineRule="auto"/>
              <w:jc w:val="center"/>
              <w:rPr>
                <w:sz w:val="24"/>
                <w:szCs w:val="24"/>
              </w:rPr>
            </w:pPr>
            <w:r>
              <w:rPr>
                <w:rFonts w:hint="eastAsia"/>
                <w:sz w:val="24"/>
                <w:szCs w:val="24"/>
              </w:rPr>
              <w:t>型号</w:t>
            </w:r>
          </w:p>
        </w:tc>
        <w:tc>
          <w:tcPr>
            <w:tcW w:w="5835" w:type="dxa"/>
            <w:vAlign w:val="top"/>
          </w:tcPr>
          <w:p w14:paraId="35F2566F">
            <w:pPr>
              <w:spacing w:line="360" w:lineRule="auto"/>
              <w:jc w:val="left"/>
              <w:rPr>
                <w:sz w:val="24"/>
                <w:szCs w:val="24"/>
              </w:rPr>
            </w:pPr>
          </w:p>
        </w:tc>
      </w:tr>
      <w:tr w14:paraId="725E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A38CA71">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5B31B13A">
            <w:pPr>
              <w:spacing w:line="360" w:lineRule="auto"/>
              <w:jc w:val="left"/>
              <w:rPr>
                <w:sz w:val="24"/>
                <w:szCs w:val="24"/>
              </w:rPr>
            </w:pPr>
          </w:p>
        </w:tc>
      </w:tr>
      <w:tr w14:paraId="3ECE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0D3A021">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2FD08E82">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45B01D9C">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E8B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F00F85">
            <w:pPr>
              <w:spacing w:line="360" w:lineRule="auto"/>
              <w:jc w:val="center"/>
              <w:rPr>
                <w:sz w:val="24"/>
                <w:szCs w:val="24"/>
              </w:rPr>
            </w:pPr>
            <w:r>
              <w:rPr>
                <w:rFonts w:hint="eastAsia"/>
                <w:sz w:val="24"/>
                <w:szCs w:val="24"/>
              </w:rPr>
              <w:t>产地</w:t>
            </w:r>
          </w:p>
        </w:tc>
        <w:tc>
          <w:tcPr>
            <w:tcW w:w="5835" w:type="dxa"/>
            <w:vAlign w:val="top"/>
          </w:tcPr>
          <w:p w14:paraId="2817B8CD">
            <w:pPr>
              <w:spacing w:line="360" w:lineRule="auto"/>
              <w:jc w:val="left"/>
              <w:rPr>
                <w:sz w:val="24"/>
                <w:szCs w:val="24"/>
              </w:rPr>
            </w:pPr>
          </w:p>
        </w:tc>
      </w:tr>
      <w:tr w14:paraId="2D56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89BF36E">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2AFC366C">
            <w:pPr>
              <w:spacing w:line="360" w:lineRule="auto"/>
              <w:jc w:val="left"/>
              <w:rPr>
                <w:sz w:val="24"/>
                <w:szCs w:val="24"/>
              </w:rPr>
            </w:pPr>
          </w:p>
        </w:tc>
      </w:tr>
      <w:tr w14:paraId="7000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5F20DEF">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1AEA3A1A">
            <w:pPr>
              <w:spacing w:line="360" w:lineRule="auto"/>
              <w:jc w:val="left"/>
              <w:rPr>
                <w:sz w:val="24"/>
                <w:szCs w:val="24"/>
              </w:rPr>
            </w:pPr>
          </w:p>
        </w:tc>
      </w:tr>
      <w:tr w14:paraId="261D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7746CE8">
            <w:pPr>
              <w:spacing w:line="360" w:lineRule="auto"/>
              <w:jc w:val="center"/>
              <w:rPr>
                <w:sz w:val="24"/>
                <w:szCs w:val="24"/>
              </w:rPr>
            </w:pPr>
            <w:r>
              <w:rPr>
                <w:rFonts w:hint="eastAsia"/>
                <w:sz w:val="24"/>
                <w:szCs w:val="24"/>
              </w:rPr>
              <w:t>单价（元）</w:t>
            </w:r>
          </w:p>
        </w:tc>
        <w:tc>
          <w:tcPr>
            <w:tcW w:w="5835" w:type="dxa"/>
            <w:vAlign w:val="top"/>
          </w:tcPr>
          <w:p w14:paraId="35CA32B8">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0438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E979A43">
            <w:pPr>
              <w:spacing w:line="360" w:lineRule="auto"/>
              <w:jc w:val="center"/>
              <w:rPr>
                <w:sz w:val="24"/>
                <w:szCs w:val="24"/>
              </w:rPr>
            </w:pPr>
            <w:r>
              <w:rPr>
                <w:rFonts w:hint="eastAsia"/>
                <w:sz w:val="24"/>
                <w:szCs w:val="24"/>
              </w:rPr>
              <w:t>总价（元）</w:t>
            </w:r>
          </w:p>
        </w:tc>
        <w:tc>
          <w:tcPr>
            <w:tcW w:w="5835" w:type="dxa"/>
            <w:vAlign w:val="top"/>
          </w:tcPr>
          <w:p w14:paraId="188641CB">
            <w:pPr>
              <w:spacing w:line="360" w:lineRule="auto"/>
              <w:jc w:val="left"/>
              <w:rPr>
                <w:sz w:val="24"/>
                <w:szCs w:val="24"/>
              </w:rPr>
            </w:pPr>
          </w:p>
        </w:tc>
      </w:tr>
      <w:tr w14:paraId="699A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F1CD5D6">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1571636F">
            <w:pPr>
              <w:spacing w:line="360" w:lineRule="auto"/>
              <w:jc w:val="left"/>
              <w:rPr>
                <w:rFonts w:hint="eastAsia"/>
                <w:sz w:val="21"/>
                <w:szCs w:val="21"/>
                <w:lang w:val="en-US" w:eastAsia="zh-CN"/>
              </w:rPr>
            </w:pPr>
          </w:p>
          <w:p w14:paraId="0B02B7CD">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432C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B917362">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2999ABB9">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33E15111">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09B8EA9A">
      <w:pPr>
        <w:jc w:val="center"/>
        <w:rPr>
          <w:rFonts w:hint="eastAsia"/>
          <w:sz w:val="24"/>
          <w:szCs w:val="24"/>
        </w:rPr>
      </w:pPr>
      <w:r>
        <w:rPr>
          <w:rFonts w:hint="eastAsia"/>
          <w:sz w:val="24"/>
          <w:szCs w:val="24"/>
        </w:rPr>
        <w:t xml:space="preserve">                                                                              </w:t>
      </w:r>
    </w:p>
    <w:p w14:paraId="3F501B1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9CD46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9659F6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7FA4B17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8040C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75126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CBF9553">
      <w:pPr>
        <w:spacing w:line="440" w:lineRule="exact"/>
        <w:rPr>
          <w:rFonts w:hint="eastAsia"/>
          <w:b/>
          <w:bCs/>
          <w:color w:val="0000FF"/>
          <w:sz w:val="21"/>
          <w:szCs w:val="21"/>
        </w:rPr>
      </w:pPr>
      <w:r>
        <w:rPr>
          <w:rFonts w:hint="eastAsia"/>
          <w:b/>
          <w:bCs/>
          <w:color w:val="0000FF"/>
          <w:sz w:val="21"/>
          <w:szCs w:val="21"/>
        </w:rPr>
        <w:t>报价供应商须同时提供以下资料：</w:t>
      </w:r>
    </w:p>
    <w:p w14:paraId="6FFF3E00">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报价单、耗材信息表（如有）</w:t>
      </w:r>
      <w:r>
        <w:rPr>
          <w:rFonts w:hint="eastAsia"/>
          <w:b/>
          <w:bCs/>
          <w:color w:val="0000FF"/>
          <w:sz w:val="21"/>
          <w:szCs w:val="21"/>
          <w:lang w:eastAsia="zh-CN"/>
        </w:rPr>
        <w:t>。</w:t>
      </w:r>
    </w:p>
    <w:p w14:paraId="60767C7E">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48E0AC23">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5DF83319">
      <w:pPr>
        <w:pStyle w:val="3"/>
        <w:ind w:left="0" w:leftChars="0" w:firstLine="0" w:firstLineChars="0"/>
        <w:rPr>
          <w:rFonts w:hint="eastAsia"/>
          <w:b/>
          <w:bCs/>
          <w:color w:val="0000FF"/>
          <w:sz w:val="24"/>
        </w:rPr>
      </w:pPr>
    </w:p>
    <w:p w14:paraId="68CB6AC1">
      <w:pPr>
        <w:pStyle w:val="3"/>
        <w:rPr>
          <w:rFonts w:hint="eastAsia"/>
          <w:b/>
          <w:bCs/>
          <w:color w:val="0000FF"/>
          <w:sz w:val="24"/>
        </w:rPr>
      </w:pPr>
    </w:p>
    <w:p w14:paraId="6A8F1BCB">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41D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38074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6F705C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32CF7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63CA7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7DAFFC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0A487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1A9EF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124C44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589DF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43C0A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5BFB4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583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79CA61D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77BE0E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554957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1D4DBC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16A9C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1FFA3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7B9E39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4DA6BE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0EB64C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6D62F4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050B7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9C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6EF6A44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70C27A6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F0C6BE8">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79CF389">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4A163AB8">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4293D23A">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5292318">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273016F4">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510ED110">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3491F45">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7F748D46">
            <w:pPr>
              <w:jc w:val="center"/>
              <w:rPr>
                <w:rFonts w:hint="eastAsia" w:ascii="宋体" w:hAnsi="宋体" w:eastAsia="宋体" w:cs="宋体"/>
                <w:i w:val="0"/>
                <w:iCs w:val="0"/>
                <w:color w:val="000000"/>
                <w:sz w:val="18"/>
                <w:szCs w:val="18"/>
                <w:u w:val="none"/>
              </w:rPr>
            </w:pPr>
          </w:p>
        </w:tc>
      </w:tr>
      <w:tr w14:paraId="5E18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328CEC9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59947152">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B527C65">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DE28E46">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3C12D1D">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8FBE98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C96E2A0">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2AE5F4D4">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BCA0B5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2C57C5B0">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3295C4">
            <w:pPr>
              <w:rPr>
                <w:rFonts w:hint="eastAsia" w:ascii="宋体" w:hAnsi="宋体" w:eastAsia="宋体" w:cs="宋体"/>
                <w:i w:val="0"/>
                <w:iCs w:val="0"/>
                <w:color w:val="000000"/>
                <w:sz w:val="18"/>
                <w:szCs w:val="18"/>
                <w:u w:val="none"/>
              </w:rPr>
            </w:pPr>
          </w:p>
        </w:tc>
      </w:tr>
    </w:tbl>
    <w:p w14:paraId="0EB958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A5B34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D4A16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06DBDD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9FCBE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B972C2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5F2814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4AFBEF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1DDBBA4">
      <w:pPr>
        <w:spacing w:line="440" w:lineRule="exact"/>
        <w:jc w:val="center"/>
        <w:rPr>
          <w:rFonts w:hint="eastAsia"/>
          <w:b/>
          <w:sz w:val="32"/>
          <w:szCs w:val="32"/>
        </w:rPr>
      </w:pPr>
    </w:p>
    <w:p w14:paraId="29BFD5C7">
      <w:pPr>
        <w:spacing w:line="440" w:lineRule="exact"/>
        <w:jc w:val="center"/>
        <w:rPr>
          <w:rFonts w:hint="eastAsia"/>
          <w:b/>
          <w:sz w:val="32"/>
          <w:szCs w:val="32"/>
        </w:rPr>
      </w:pPr>
    </w:p>
    <w:p w14:paraId="6937693A">
      <w:pPr>
        <w:spacing w:line="440" w:lineRule="exact"/>
        <w:jc w:val="both"/>
        <w:rPr>
          <w:rFonts w:hint="eastAsia"/>
          <w:b/>
          <w:sz w:val="32"/>
          <w:szCs w:val="32"/>
        </w:rPr>
      </w:pPr>
    </w:p>
    <w:p w14:paraId="6FA55EEB">
      <w:pPr>
        <w:pStyle w:val="3"/>
        <w:rPr>
          <w:rFonts w:hint="eastAsia"/>
          <w:b/>
          <w:sz w:val="32"/>
          <w:szCs w:val="32"/>
        </w:rPr>
      </w:pPr>
    </w:p>
    <w:p w14:paraId="75E07CB0">
      <w:pPr>
        <w:pStyle w:val="3"/>
        <w:rPr>
          <w:rFonts w:hint="eastAsia"/>
          <w:b/>
          <w:sz w:val="32"/>
          <w:szCs w:val="32"/>
        </w:rPr>
      </w:pPr>
    </w:p>
    <w:p w14:paraId="3ABA0741">
      <w:pPr>
        <w:pStyle w:val="3"/>
        <w:rPr>
          <w:rFonts w:hint="eastAsia"/>
          <w:b/>
          <w:sz w:val="32"/>
          <w:szCs w:val="32"/>
        </w:rPr>
      </w:pPr>
    </w:p>
    <w:p w14:paraId="53489B50">
      <w:pPr>
        <w:pStyle w:val="3"/>
        <w:rPr>
          <w:rFonts w:hint="eastAsia"/>
          <w:b/>
          <w:sz w:val="32"/>
          <w:szCs w:val="32"/>
        </w:rPr>
      </w:pPr>
    </w:p>
    <w:p w14:paraId="6BDF7FFD">
      <w:pPr>
        <w:pStyle w:val="3"/>
        <w:rPr>
          <w:rFonts w:hint="eastAsia"/>
          <w:b/>
          <w:sz w:val="32"/>
          <w:szCs w:val="32"/>
        </w:rPr>
      </w:pPr>
    </w:p>
    <w:p w14:paraId="18B3A22E">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1D45619C">
      <w:pPr>
        <w:numPr>
          <w:ilvl w:val="0"/>
          <w:numId w:val="2"/>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65C146B6">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1B28C833">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5AFADB8">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2FD1998C">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278EB3BB">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394EA468">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5683D6D6">
      <w:pPr>
        <w:numPr>
          <w:ilvl w:val="0"/>
          <w:numId w:val="2"/>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7"/>
        <w:gridCol w:w="2268"/>
        <w:gridCol w:w="2508"/>
      </w:tblGrid>
      <w:tr w14:paraId="1F59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497" w:type="dxa"/>
            <w:noWrap w:val="0"/>
            <w:vAlign w:val="top"/>
          </w:tcPr>
          <w:p w14:paraId="0814E121">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14:paraId="5380F7FA">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14:paraId="1F9E7EA4">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r>
              <w:rPr>
                <w:rFonts w:hint="eastAsia" w:ascii="仿宋" w:hAnsi="仿宋" w:eastAsia="仿宋" w:cs="仿宋"/>
                <w:color w:val="000000"/>
                <w:sz w:val="24"/>
                <w:lang w:val="en-US" w:eastAsia="zh-CN"/>
              </w:rPr>
              <w:t>台</w:t>
            </w:r>
            <w:r>
              <w:rPr>
                <w:rFonts w:hint="eastAsia" w:ascii="仿宋" w:hAnsi="仿宋" w:eastAsia="仿宋" w:cs="仿宋"/>
                <w:color w:val="000000"/>
                <w:sz w:val="24"/>
              </w:rPr>
              <w:t>）</w:t>
            </w:r>
          </w:p>
        </w:tc>
      </w:tr>
      <w:tr w14:paraId="5FA6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497" w:type="dxa"/>
            <w:noWrap w:val="0"/>
            <w:vAlign w:val="top"/>
          </w:tcPr>
          <w:p w14:paraId="4D6F43C6">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动态血压监测仪</w:t>
            </w:r>
          </w:p>
        </w:tc>
        <w:tc>
          <w:tcPr>
            <w:tcW w:w="2268" w:type="dxa"/>
            <w:noWrap w:val="0"/>
            <w:vAlign w:val="top"/>
          </w:tcPr>
          <w:p w14:paraId="025FE8EB">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心功能室</w:t>
            </w:r>
          </w:p>
        </w:tc>
        <w:tc>
          <w:tcPr>
            <w:tcW w:w="2508" w:type="dxa"/>
            <w:noWrap w:val="0"/>
            <w:vAlign w:val="top"/>
          </w:tcPr>
          <w:p w14:paraId="3A42D7A5">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r>
    </w:tbl>
    <w:p w14:paraId="1445B3D2">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rPr>
        <w:t>核心产品：</w:t>
      </w:r>
      <w:r>
        <w:rPr>
          <w:rFonts w:hint="eastAsia" w:ascii="仿宋" w:hAnsi="仿宋" w:eastAsia="仿宋" w:cs="仿宋"/>
          <w:color w:val="000000"/>
          <w:sz w:val="24"/>
          <w:lang w:val="en-US" w:eastAsia="zh-CN"/>
        </w:rPr>
        <w:t>动态血压监测仪</w:t>
      </w:r>
    </w:p>
    <w:p w14:paraId="7993EF8D">
      <w:pPr>
        <w:spacing w:line="440" w:lineRule="exact"/>
        <w:rPr>
          <w:rFonts w:ascii="仿宋" w:hAnsi="仿宋" w:eastAsia="仿宋" w:cs="仿宋"/>
          <w:b/>
          <w:color w:val="000000"/>
          <w:sz w:val="24"/>
        </w:rPr>
      </w:pPr>
    </w:p>
    <w:p w14:paraId="1563F384">
      <w:pPr>
        <w:numPr>
          <w:ilvl w:val="0"/>
          <w:numId w:val="2"/>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586"/>
      </w:tblGrid>
      <w:tr w14:paraId="25B1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33D2E25E">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86" w:type="dxa"/>
            <w:noWrap w:val="0"/>
            <w:vAlign w:val="top"/>
          </w:tcPr>
          <w:p w14:paraId="15AB509A">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14:paraId="3434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28D426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（一）</w:t>
            </w:r>
          </w:p>
        </w:tc>
        <w:tc>
          <w:tcPr>
            <w:tcW w:w="7586" w:type="dxa"/>
            <w:noWrap w:val="0"/>
            <w:vAlign w:val="top"/>
          </w:tcPr>
          <w:p w14:paraId="5CC90D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动态血压监测仪参数</w:t>
            </w:r>
          </w:p>
        </w:tc>
      </w:tr>
      <w:tr w14:paraId="6A5B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5C7F4C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7586" w:type="dxa"/>
            <w:noWrap w:val="0"/>
            <w:vAlign w:val="top"/>
          </w:tcPr>
          <w:p w14:paraId="69EF11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支持长达24小时以上的长时间记录</w:t>
            </w:r>
            <w:r>
              <w:rPr>
                <w:rFonts w:hint="eastAsia" w:ascii="仿宋" w:hAnsi="仿宋" w:eastAsia="仿宋" w:cs="仿宋"/>
                <w:b w:val="0"/>
                <w:bCs w:val="0"/>
                <w:sz w:val="24"/>
                <w:szCs w:val="24"/>
                <w:lang w:eastAsia="zh-CN"/>
              </w:rPr>
              <w:t>；</w:t>
            </w:r>
          </w:p>
        </w:tc>
      </w:tr>
      <w:tr w14:paraId="06B3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6" w:type="dxa"/>
            <w:noWrap w:val="0"/>
            <w:vAlign w:val="top"/>
          </w:tcPr>
          <w:p w14:paraId="7087D4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w:t>
            </w:r>
          </w:p>
        </w:tc>
        <w:tc>
          <w:tcPr>
            <w:tcW w:w="7586" w:type="dxa"/>
            <w:noWrap w:val="0"/>
            <w:vAlign w:val="top"/>
          </w:tcPr>
          <w:p w14:paraId="6906F5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多种记录时间间隔可供选择（5,10,15,20,30,45,60,90,120min等九种间隔可调）</w:t>
            </w:r>
            <w:r>
              <w:rPr>
                <w:rFonts w:hint="eastAsia" w:ascii="仿宋" w:hAnsi="仿宋" w:eastAsia="仿宋" w:cs="仿宋"/>
                <w:b w:val="0"/>
                <w:bCs w:val="0"/>
                <w:sz w:val="24"/>
                <w:szCs w:val="24"/>
                <w:lang w:eastAsia="zh-CN"/>
              </w:rPr>
              <w:t>；</w:t>
            </w:r>
          </w:p>
        </w:tc>
      </w:tr>
      <w:tr w14:paraId="1017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7F15A4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w:t>
            </w:r>
          </w:p>
        </w:tc>
        <w:tc>
          <w:tcPr>
            <w:tcW w:w="7586" w:type="dxa"/>
            <w:noWrap w:val="0"/>
            <w:vAlign w:val="top"/>
          </w:tcPr>
          <w:p w14:paraId="0DC91D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测量方法：逐步释压震荡测量法</w:t>
            </w:r>
            <w:r>
              <w:rPr>
                <w:rFonts w:hint="eastAsia" w:ascii="仿宋" w:hAnsi="仿宋" w:eastAsia="仿宋" w:cs="仿宋"/>
                <w:b w:val="0"/>
                <w:bCs w:val="0"/>
                <w:sz w:val="24"/>
                <w:szCs w:val="24"/>
                <w:lang w:eastAsia="zh-CN"/>
              </w:rPr>
              <w:t>；</w:t>
            </w:r>
          </w:p>
        </w:tc>
      </w:tr>
      <w:tr w14:paraId="0902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54DE42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w:t>
            </w:r>
          </w:p>
        </w:tc>
        <w:tc>
          <w:tcPr>
            <w:tcW w:w="7586" w:type="dxa"/>
            <w:noWrap w:val="0"/>
            <w:vAlign w:val="top"/>
          </w:tcPr>
          <w:p w14:paraId="7EB472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加压释压方式：自动加压、自动排气</w:t>
            </w:r>
            <w:r>
              <w:rPr>
                <w:rFonts w:hint="eastAsia" w:ascii="仿宋" w:hAnsi="仿宋" w:eastAsia="仿宋" w:cs="仿宋"/>
                <w:b w:val="0"/>
                <w:bCs w:val="0"/>
                <w:sz w:val="24"/>
                <w:szCs w:val="24"/>
                <w:lang w:eastAsia="zh-CN"/>
              </w:rPr>
              <w:t>；</w:t>
            </w:r>
          </w:p>
        </w:tc>
      </w:tr>
      <w:tr w14:paraId="0CF9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62B788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w:t>
            </w:r>
          </w:p>
        </w:tc>
        <w:tc>
          <w:tcPr>
            <w:tcW w:w="7586" w:type="dxa"/>
            <w:noWrap w:val="0"/>
            <w:vAlign w:val="top"/>
          </w:tcPr>
          <w:p w14:paraId="72065E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支持过压保护。当袖带内压力大于40kPa（300mmHg）时，袖带能够自动释压</w:t>
            </w:r>
            <w:r>
              <w:rPr>
                <w:rFonts w:hint="eastAsia" w:ascii="仿宋" w:hAnsi="仿宋" w:eastAsia="仿宋" w:cs="仿宋"/>
                <w:b w:val="0"/>
                <w:bCs w:val="0"/>
                <w:sz w:val="24"/>
                <w:szCs w:val="24"/>
                <w:lang w:eastAsia="zh-CN"/>
              </w:rPr>
              <w:t>；</w:t>
            </w:r>
          </w:p>
        </w:tc>
      </w:tr>
      <w:tr w14:paraId="2B47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20542E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w:t>
            </w:r>
          </w:p>
        </w:tc>
        <w:tc>
          <w:tcPr>
            <w:tcW w:w="0" w:type="auto"/>
            <w:noWrap w:val="0"/>
            <w:vAlign w:val="top"/>
          </w:tcPr>
          <w:p w14:paraId="0B76F8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高精度血压测量。5.3kPa~38.7kPa(40mmHg~290mmHg)。误差不大于</w:t>
            </w:r>
            <w:r>
              <w:rPr>
                <w:rFonts w:hint="eastAsia" w:ascii="仿宋" w:hAnsi="仿宋" w:eastAsia="仿宋" w:cs="仿宋"/>
                <w:b w:val="0"/>
                <w:bCs w:val="0"/>
                <w:color w:val="000000"/>
                <w:sz w:val="24"/>
                <w:szCs w:val="24"/>
                <w:lang w:val="fr-FR"/>
              </w:rPr>
              <w:t>±</w:t>
            </w:r>
            <w:r>
              <w:rPr>
                <w:rFonts w:hint="eastAsia" w:ascii="仿宋" w:hAnsi="仿宋" w:eastAsia="仿宋" w:cs="仿宋"/>
                <w:b w:val="0"/>
                <w:bCs w:val="0"/>
                <w:sz w:val="24"/>
                <w:szCs w:val="24"/>
              </w:rPr>
              <w:t>0.4kPa(</w:t>
            </w:r>
            <w:r>
              <w:rPr>
                <w:rFonts w:hint="eastAsia" w:ascii="仿宋" w:hAnsi="仿宋" w:eastAsia="仿宋" w:cs="仿宋"/>
                <w:b w:val="0"/>
                <w:bCs w:val="0"/>
                <w:color w:val="000000"/>
                <w:sz w:val="24"/>
                <w:szCs w:val="24"/>
                <w:lang w:val="fr-FR"/>
              </w:rPr>
              <w:t>±3mmHg</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w:t>
            </w:r>
          </w:p>
        </w:tc>
      </w:tr>
      <w:tr w14:paraId="25E7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56CA02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w:t>
            </w:r>
          </w:p>
        </w:tc>
        <w:tc>
          <w:tcPr>
            <w:tcW w:w="0" w:type="auto"/>
            <w:noWrap w:val="0"/>
            <w:vAlign w:val="top"/>
          </w:tcPr>
          <w:p w14:paraId="38B972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精确的心率测量功能。40次/分~200次/分，误差不大于</w:t>
            </w:r>
            <w:r>
              <w:rPr>
                <w:rFonts w:hint="eastAsia" w:ascii="仿宋" w:hAnsi="仿宋" w:eastAsia="仿宋" w:cs="仿宋"/>
                <w:b w:val="0"/>
                <w:bCs w:val="0"/>
                <w:color w:val="000000"/>
                <w:sz w:val="24"/>
                <w:szCs w:val="24"/>
                <w:lang w:val="fr-FR"/>
              </w:rPr>
              <w:t>±</w:t>
            </w: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lang w:val="fr-FR"/>
              </w:rPr>
              <w:t>%</w:t>
            </w:r>
            <w:r>
              <w:rPr>
                <w:rFonts w:hint="eastAsia" w:ascii="仿宋" w:hAnsi="仿宋" w:eastAsia="仿宋" w:cs="仿宋"/>
                <w:b w:val="0"/>
                <w:bCs w:val="0"/>
                <w:color w:val="000000"/>
                <w:sz w:val="24"/>
                <w:szCs w:val="24"/>
                <w:lang w:val="fr-FR" w:eastAsia="zh-CN"/>
              </w:rPr>
              <w:t>；</w:t>
            </w:r>
            <w:bookmarkStart w:id="0" w:name="_GoBack"/>
            <w:bookmarkEnd w:id="0"/>
          </w:p>
        </w:tc>
      </w:tr>
      <w:tr w14:paraId="33C4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7F5B03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w:t>
            </w:r>
          </w:p>
        </w:tc>
        <w:tc>
          <w:tcPr>
            <w:tcW w:w="0" w:type="auto"/>
            <w:noWrap w:val="0"/>
            <w:vAlign w:val="top"/>
          </w:tcPr>
          <w:p w14:paraId="16F83D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可测量房颤病人的血压数值</w:t>
            </w:r>
            <w:r>
              <w:rPr>
                <w:rFonts w:hint="eastAsia" w:ascii="仿宋" w:hAnsi="仿宋" w:eastAsia="仿宋" w:cs="仿宋"/>
                <w:b w:val="0"/>
                <w:bCs w:val="0"/>
                <w:sz w:val="24"/>
                <w:szCs w:val="24"/>
                <w:lang w:eastAsia="zh-CN"/>
              </w:rPr>
              <w:t>；</w:t>
            </w:r>
          </w:p>
        </w:tc>
      </w:tr>
      <w:tr w14:paraId="67AC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08CF6D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w:t>
            </w:r>
          </w:p>
        </w:tc>
        <w:tc>
          <w:tcPr>
            <w:tcW w:w="0" w:type="auto"/>
            <w:noWrap w:val="0"/>
            <w:vAlign w:val="top"/>
          </w:tcPr>
          <w:p w14:paraId="1F12C80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val="0"/>
                <w:bCs w:val="0"/>
                <w:sz w:val="24"/>
                <w:szCs w:val="24"/>
                <w:lang w:val="en-US" w:eastAsia="zh-CN"/>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设备使用年限≥5年；</w:t>
            </w:r>
          </w:p>
        </w:tc>
      </w:tr>
      <w:tr w14:paraId="6765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6E863D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（二）</w:t>
            </w:r>
          </w:p>
        </w:tc>
        <w:tc>
          <w:tcPr>
            <w:tcW w:w="0" w:type="auto"/>
            <w:noWrap w:val="0"/>
            <w:vAlign w:val="top"/>
          </w:tcPr>
          <w:p w14:paraId="3180C1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动态血压分析系统软件参数</w:t>
            </w:r>
          </w:p>
        </w:tc>
      </w:tr>
      <w:tr w14:paraId="7CC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623597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1</w:t>
            </w:r>
          </w:p>
        </w:tc>
        <w:tc>
          <w:tcPr>
            <w:tcW w:w="0" w:type="auto"/>
            <w:noWrap w:val="0"/>
            <w:vAlign w:val="top"/>
          </w:tcPr>
          <w:p w14:paraId="0889B5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24小时动态血压数据编辑及统计功能，数据可回放至动态心电系统，对24小时动态血压数据及心电图数据同步分析显示；</w:t>
            </w:r>
          </w:p>
        </w:tc>
      </w:tr>
      <w:tr w14:paraId="6805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704AFE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2</w:t>
            </w:r>
          </w:p>
        </w:tc>
        <w:tc>
          <w:tcPr>
            <w:tcW w:w="0" w:type="auto"/>
            <w:noWrap w:val="0"/>
            <w:vAlign w:val="top"/>
          </w:tcPr>
          <w:p w14:paraId="49C44A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可以提供同一病人多次测量，出具不同时期的血压对比分析报告；</w:t>
            </w:r>
          </w:p>
        </w:tc>
      </w:tr>
      <w:tr w14:paraId="0A0F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56B73A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3</w:t>
            </w:r>
          </w:p>
        </w:tc>
        <w:tc>
          <w:tcPr>
            <w:tcW w:w="0" w:type="auto"/>
            <w:noWrap w:val="0"/>
            <w:vAlign w:val="top"/>
          </w:tcPr>
          <w:p w14:paraId="1E20EA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能记录分析病人的运动状态（提供证明材料）</w:t>
            </w:r>
            <w:r>
              <w:rPr>
                <w:rFonts w:hint="eastAsia" w:ascii="仿宋" w:hAnsi="仿宋" w:eastAsia="仿宋" w:cs="仿宋"/>
                <w:b w:val="0"/>
                <w:bCs w:val="0"/>
                <w:sz w:val="24"/>
                <w:szCs w:val="24"/>
                <w:lang w:eastAsia="zh-CN"/>
              </w:rPr>
              <w:t>；</w:t>
            </w:r>
          </w:p>
        </w:tc>
      </w:tr>
      <w:tr w14:paraId="61F4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08C522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4</w:t>
            </w:r>
          </w:p>
        </w:tc>
        <w:tc>
          <w:tcPr>
            <w:tcW w:w="0" w:type="auto"/>
            <w:noWrap w:val="0"/>
            <w:vAlign w:val="top"/>
          </w:tcPr>
          <w:p w14:paraId="5E243B4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能记录分析病人的体位状态（提供证明材料）</w:t>
            </w:r>
            <w:r>
              <w:rPr>
                <w:rFonts w:hint="eastAsia" w:ascii="仿宋" w:hAnsi="仿宋" w:eastAsia="仿宋" w:cs="仿宋"/>
                <w:b w:val="0"/>
                <w:bCs w:val="0"/>
                <w:sz w:val="24"/>
                <w:szCs w:val="24"/>
                <w:lang w:eastAsia="zh-CN"/>
              </w:rPr>
              <w:t>；</w:t>
            </w:r>
          </w:p>
        </w:tc>
      </w:tr>
      <w:tr w14:paraId="27F0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31AB81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w:t>
            </w:r>
          </w:p>
        </w:tc>
        <w:tc>
          <w:tcPr>
            <w:tcW w:w="0" w:type="auto"/>
            <w:noWrap w:val="0"/>
            <w:vAlign w:val="top"/>
          </w:tcPr>
          <w:p w14:paraId="29FCB7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病例数据双层保护，即使误删软件，病例数据亦不会丢失</w:t>
            </w:r>
            <w:r>
              <w:rPr>
                <w:rFonts w:hint="eastAsia" w:ascii="仿宋" w:hAnsi="仿宋" w:eastAsia="仿宋" w:cs="仿宋"/>
                <w:b w:val="0"/>
                <w:bCs w:val="0"/>
                <w:sz w:val="24"/>
                <w:szCs w:val="24"/>
                <w:lang w:eastAsia="zh-CN"/>
              </w:rPr>
              <w:t>；</w:t>
            </w:r>
          </w:p>
        </w:tc>
      </w:tr>
    </w:tbl>
    <w:p w14:paraId="7B863F9C">
      <w:pPr>
        <w:numPr>
          <w:ilvl w:val="0"/>
          <w:numId w:val="2"/>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84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350"/>
        <w:gridCol w:w="1746"/>
        <w:gridCol w:w="1629"/>
      </w:tblGrid>
      <w:tr w14:paraId="2DA5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EF0CCBA">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4350" w:type="dxa"/>
            <w:noWrap w:val="0"/>
            <w:vAlign w:val="top"/>
          </w:tcPr>
          <w:p w14:paraId="0D072AD0">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1746" w:type="dxa"/>
            <w:noWrap w:val="0"/>
            <w:vAlign w:val="top"/>
          </w:tcPr>
          <w:p w14:paraId="32A04EFE">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1629" w:type="dxa"/>
            <w:noWrap w:val="0"/>
            <w:vAlign w:val="top"/>
          </w:tcPr>
          <w:p w14:paraId="0984BADA">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14:paraId="1471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0F9044B">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4350" w:type="dxa"/>
            <w:noWrap w:val="0"/>
            <w:vAlign w:val="top"/>
          </w:tcPr>
          <w:p w14:paraId="3AC462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动态血压监测仪</w:t>
            </w:r>
          </w:p>
        </w:tc>
        <w:tc>
          <w:tcPr>
            <w:tcW w:w="1746" w:type="dxa"/>
            <w:noWrap w:val="0"/>
            <w:vAlign w:val="top"/>
          </w:tcPr>
          <w:p w14:paraId="6F46E1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1629" w:type="dxa"/>
            <w:noWrap w:val="0"/>
            <w:vAlign w:val="top"/>
          </w:tcPr>
          <w:p w14:paraId="285B36A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台</w:t>
            </w:r>
          </w:p>
        </w:tc>
      </w:tr>
      <w:tr w14:paraId="40A8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2D1918E">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4350" w:type="dxa"/>
            <w:noWrap w:val="0"/>
            <w:vAlign w:val="top"/>
          </w:tcPr>
          <w:p w14:paraId="25F949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袖套</w:t>
            </w:r>
          </w:p>
        </w:tc>
        <w:tc>
          <w:tcPr>
            <w:tcW w:w="1746" w:type="dxa"/>
            <w:noWrap w:val="0"/>
            <w:vAlign w:val="top"/>
          </w:tcPr>
          <w:p w14:paraId="571552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1629" w:type="dxa"/>
            <w:noWrap w:val="0"/>
            <w:vAlign w:val="top"/>
          </w:tcPr>
          <w:p w14:paraId="24FB5A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套</w:t>
            </w:r>
          </w:p>
        </w:tc>
      </w:tr>
      <w:tr w14:paraId="251F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D459568">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4350" w:type="dxa"/>
            <w:noWrap w:val="0"/>
            <w:vAlign w:val="top"/>
          </w:tcPr>
          <w:p w14:paraId="57832E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背包</w:t>
            </w:r>
          </w:p>
        </w:tc>
        <w:tc>
          <w:tcPr>
            <w:tcW w:w="1746" w:type="dxa"/>
            <w:noWrap w:val="0"/>
            <w:vAlign w:val="top"/>
          </w:tcPr>
          <w:p w14:paraId="29BA7B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1629" w:type="dxa"/>
            <w:noWrap w:val="0"/>
            <w:vAlign w:val="top"/>
          </w:tcPr>
          <w:p w14:paraId="0C336B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个</w:t>
            </w:r>
          </w:p>
        </w:tc>
      </w:tr>
      <w:tr w14:paraId="6FC6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544CF5A">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4350" w:type="dxa"/>
            <w:noWrap w:val="0"/>
            <w:vAlign w:val="top"/>
          </w:tcPr>
          <w:p w14:paraId="0C8435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合格证</w:t>
            </w:r>
          </w:p>
        </w:tc>
        <w:tc>
          <w:tcPr>
            <w:tcW w:w="1746" w:type="dxa"/>
            <w:noWrap w:val="0"/>
            <w:vAlign w:val="top"/>
          </w:tcPr>
          <w:p w14:paraId="46727A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1629" w:type="dxa"/>
            <w:noWrap w:val="0"/>
            <w:vAlign w:val="top"/>
          </w:tcPr>
          <w:p w14:paraId="06E0D4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份</w:t>
            </w:r>
          </w:p>
        </w:tc>
      </w:tr>
      <w:tr w14:paraId="60BA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9078C9A">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4350" w:type="dxa"/>
            <w:noWrap w:val="0"/>
            <w:vAlign w:val="top"/>
          </w:tcPr>
          <w:p w14:paraId="2C0245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保修卡</w:t>
            </w:r>
          </w:p>
        </w:tc>
        <w:tc>
          <w:tcPr>
            <w:tcW w:w="1746" w:type="dxa"/>
            <w:noWrap w:val="0"/>
            <w:vAlign w:val="top"/>
          </w:tcPr>
          <w:p w14:paraId="7A67D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1629" w:type="dxa"/>
            <w:noWrap w:val="0"/>
            <w:vAlign w:val="top"/>
          </w:tcPr>
          <w:p w14:paraId="02A433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份</w:t>
            </w:r>
          </w:p>
        </w:tc>
      </w:tr>
    </w:tbl>
    <w:p w14:paraId="1F20C535">
      <w:pPr>
        <w:pStyle w:val="12"/>
        <w:numPr>
          <w:ilvl w:val="0"/>
          <w:numId w:val="0"/>
        </w:numPr>
        <w:spacing w:line="440" w:lineRule="exact"/>
        <w:ind w:leftChars="0"/>
        <w:rPr>
          <w:rFonts w:ascii="仿宋" w:hAnsi="仿宋" w:eastAsia="仿宋" w:cs="仿宋"/>
          <w:b/>
          <w:color w:val="000000"/>
          <w:sz w:val="24"/>
        </w:rPr>
      </w:pPr>
      <w:r>
        <w:rPr>
          <w:rFonts w:hint="eastAsia" w:ascii="仿宋" w:hAnsi="仿宋" w:eastAsia="仿宋" w:cs="仿宋"/>
          <w:b/>
          <w:color w:val="000000"/>
          <w:sz w:val="24"/>
          <w:lang w:val="en-US" w:eastAsia="zh-CN"/>
        </w:rPr>
        <w:t>五、</w:t>
      </w:r>
      <w:r>
        <w:rPr>
          <w:rFonts w:hint="eastAsia" w:ascii="仿宋" w:hAnsi="仿宋" w:eastAsia="仿宋" w:cs="仿宋"/>
          <w:b/>
          <w:color w:val="000000"/>
          <w:sz w:val="24"/>
        </w:rPr>
        <w:t>商务要求：</w:t>
      </w:r>
    </w:p>
    <w:p w14:paraId="588EE29C">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1CB3C77B">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46063178">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14:paraId="37F390AB">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rPr>
        <w:t>1.3合同设备交付时中标供应商应提供合同设备真实有效的生产日期，且保证合</w:t>
      </w:r>
      <w:r>
        <w:rPr>
          <w:rFonts w:hint="eastAsia" w:ascii="仿宋" w:hAnsi="仿宋" w:eastAsia="仿宋" w:cs="仿宋"/>
          <w:color w:val="000000"/>
          <w:sz w:val="24"/>
          <w:highlight w:val="none"/>
        </w:rPr>
        <w:t>同设备的生产日期距交付时的时间差国产设备不超过</w:t>
      </w:r>
      <w:r>
        <w:rPr>
          <w:rFonts w:hint="eastAsia" w:ascii="仿宋" w:hAnsi="仿宋" w:eastAsia="仿宋" w:cs="仿宋"/>
          <w:color w:val="000000"/>
          <w:sz w:val="24"/>
          <w:highlight w:val="none"/>
          <w:u w:val="single"/>
        </w:rPr>
        <w:t>3</w:t>
      </w:r>
      <w:r>
        <w:rPr>
          <w:rFonts w:hint="eastAsia" w:ascii="仿宋" w:hAnsi="仿宋" w:eastAsia="仿宋" w:cs="仿宋"/>
          <w:color w:val="000000"/>
          <w:sz w:val="24"/>
          <w:highlight w:val="none"/>
        </w:rPr>
        <w:t>个月，进口设备不超过</w:t>
      </w:r>
      <w:r>
        <w:rPr>
          <w:rFonts w:hint="eastAsia" w:ascii="仿宋" w:hAnsi="仿宋" w:eastAsia="仿宋" w:cs="仿宋"/>
          <w:color w:val="000000"/>
          <w:sz w:val="24"/>
          <w:highlight w:val="none"/>
          <w:u w:val="single"/>
        </w:rPr>
        <w:t>12</w:t>
      </w:r>
      <w:r>
        <w:rPr>
          <w:rFonts w:hint="eastAsia" w:ascii="仿宋" w:hAnsi="仿宋" w:eastAsia="仿宋" w:cs="仿宋"/>
          <w:color w:val="000000"/>
          <w:sz w:val="24"/>
          <w:highlight w:val="none"/>
        </w:rPr>
        <w:t>个月。</w:t>
      </w:r>
    </w:p>
    <w:p w14:paraId="6D6093F7">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1.4中标供应商须保证中标后所提供的设备为原装、全新合格的产品。</w:t>
      </w:r>
    </w:p>
    <w:p w14:paraId="65963C6A">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4C9E1BE5">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1.6验收方式：按《小榄镇公立医院政府采购和验收办法》。</w:t>
      </w:r>
    </w:p>
    <w:p w14:paraId="52EDB4CC">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★1.7投标供应商须要在投标文件做出具承诺函，该承诺函包括但不限于以下内容:</w:t>
      </w:r>
    </w:p>
    <w:p w14:paraId="4485FE9F">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14:paraId="23CDB822">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1.8乙方所投设备属于计量仪器的，需通过具有国家部门颁发专业检测资质证书的第三方计量检测单位检测并提供合格报告。</w:t>
      </w:r>
    </w:p>
    <w:p w14:paraId="17A1406D">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0C97A6F8">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67635860">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14:paraId="54BADAD0">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67A6639B">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0C59E5FD">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44F59B40">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7EAA137D">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0DE17E2F">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3758FDF8">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61CB98B3">
      <w:pPr>
        <w:spacing w:line="440" w:lineRule="exact"/>
        <w:rPr>
          <w:rFonts w:hint="eastAsia"/>
          <w:b/>
          <w:sz w:val="32"/>
          <w:szCs w:val="32"/>
        </w:rPr>
      </w:pPr>
      <w:r>
        <w:rPr>
          <w:rFonts w:hint="eastAsia" w:ascii="仿宋" w:hAnsi="仿宋" w:eastAsia="仿宋" w:cs="仿宋"/>
          <w:color w:val="000000"/>
          <w:sz w:val="24"/>
          <w:highlight w:val="none"/>
        </w:rPr>
        <w:t>★3.2</w:t>
      </w:r>
      <w:r>
        <w:rPr>
          <w:rFonts w:hint="eastAsia" w:ascii="仿宋" w:hAnsi="仿宋" w:eastAsia="仿宋" w:cs="仿宋"/>
          <w:sz w:val="24"/>
          <w:highlight w:val="none"/>
        </w:rPr>
        <w:t>具体付款方式：本合同分</w:t>
      </w:r>
      <w:r>
        <w:rPr>
          <w:rFonts w:hint="eastAsia" w:ascii="仿宋" w:hAnsi="仿宋" w:eastAsia="仿宋" w:cs="仿宋"/>
          <w:sz w:val="24"/>
          <w:highlight w:val="none"/>
          <w:lang w:val="en-US" w:eastAsia="zh-CN"/>
        </w:rPr>
        <w:t>两</w:t>
      </w:r>
      <w:r>
        <w:rPr>
          <w:rFonts w:hint="eastAsia" w:ascii="仿宋" w:hAnsi="仿宋" w:eastAsia="仿宋" w:cs="仿宋"/>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5%的款项。第</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p>
    <w:p w14:paraId="14DBBB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E7C1D"/>
    <w:multiLevelType w:val="singleLevel"/>
    <w:tmpl w:val="18FE7C1D"/>
    <w:lvl w:ilvl="0" w:tentative="0">
      <w:start w:val="1"/>
      <w:numFmt w:val="decimal"/>
      <w:lvlText w:val="%1."/>
      <w:lvlJc w:val="left"/>
      <w:pPr>
        <w:tabs>
          <w:tab w:val="left" w:pos="312"/>
        </w:tabs>
      </w:p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5FA785B"/>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7F074E5"/>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5</Pages>
  <Words>432</Words>
  <Characters>493</Characters>
  <Lines>5</Lines>
  <Paragraphs>1</Paragraphs>
  <TotalTime>4</TotalTime>
  <ScaleCrop>false</ScaleCrop>
  <LinksUpToDate>false</LinksUpToDate>
  <CharactersWithSpaces>577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2024-08-07T03:05:17Z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3D822DBC6B0043ACAB372B0AB2E84D24</vt:lpwstr>
  </property>
</Properties>
</file>