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D4A" w:rsidRDefault="00582EE8">
      <w:pPr>
        <w:spacing w:line="440" w:lineRule="exact"/>
        <w:jc w:val="center"/>
        <w:rPr>
          <w:b/>
          <w:bCs/>
          <w:sz w:val="44"/>
          <w:szCs w:val="44"/>
        </w:rPr>
      </w:pPr>
      <w:r>
        <w:rPr>
          <w:rFonts w:hint="eastAsia"/>
          <w:b/>
          <w:bCs/>
          <w:sz w:val="44"/>
          <w:szCs w:val="44"/>
        </w:rPr>
        <w:t>报价单</w:t>
      </w:r>
    </w:p>
    <w:p w:rsidR="001A4D4A" w:rsidRDefault="001A4D4A">
      <w:pPr>
        <w:spacing w:line="440" w:lineRule="exact"/>
        <w:jc w:val="center"/>
        <w:rPr>
          <w:sz w:val="24"/>
        </w:rPr>
      </w:pPr>
    </w:p>
    <w:p w:rsidR="001A4D4A" w:rsidRDefault="00582EE8">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1A4D4A">
        <w:trPr>
          <w:trHeight w:val="567"/>
        </w:trPr>
        <w:tc>
          <w:tcPr>
            <w:tcW w:w="2028" w:type="dxa"/>
          </w:tcPr>
          <w:p w:rsidR="001A4D4A" w:rsidRDefault="00582EE8">
            <w:pPr>
              <w:spacing w:line="360" w:lineRule="auto"/>
              <w:jc w:val="center"/>
              <w:rPr>
                <w:sz w:val="24"/>
              </w:rPr>
            </w:pPr>
            <w:r>
              <w:rPr>
                <w:rFonts w:hint="eastAsia"/>
                <w:sz w:val="24"/>
              </w:rPr>
              <w:t>设备名称</w:t>
            </w:r>
          </w:p>
        </w:tc>
        <w:tc>
          <w:tcPr>
            <w:tcW w:w="5835" w:type="dxa"/>
          </w:tcPr>
          <w:p w:rsidR="001A4D4A" w:rsidRDefault="001A4D4A">
            <w:pPr>
              <w:spacing w:line="360" w:lineRule="auto"/>
              <w:jc w:val="left"/>
              <w:rPr>
                <w:sz w:val="24"/>
              </w:rPr>
            </w:pPr>
          </w:p>
        </w:tc>
      </w:tr>
      <w:tr w:rsidR="001A4D4A">
        <w:trPr>
          <w:trHeight w:val="567"/>
        </w:trPr>
        <w:tc>
          <w:tcPr>
            <w:tcW w:w="2028" w:type="dxa"/>
          </w:tcPr>
          <w:p w:rsidR="001A4D4A" w:rsidRDefault="00582EE8">
            <w:pPr>
              <w:spacing w:line="360" w:lineRule="auto"/>
              <w:jc w:val="center"/>
              <w:rPr>
                <w:sz w:val="24"/>
              </w:rPr>
            </w:pPr>
            <w:r>
              <w:rPr>
                <w:rFonts w:hint="eastAsia"/>
                <w:sz w:val="24"/>
              </w:rPr>
              <w:t>型号</w:t>
            </w:r>
          </w:p>
        </w:tc>
        <w:tc>
          <w:tcPr>
            <w:tcW w:w="5835" w:type="dxa"/>
          </w:tcPr>
          <w:p w:rsidR="001A4D4A" w:rsidRDefault="001A4D4A">
            <w:pPr>
              <w:spacing w:line="360" w:lineRule="auto"/>
              <w:jc w:val="left"/>
              <w:rPr>
                <w:sz w:val="24"/>
              </w:rPr>
            </w:pPr>
          </w:p>
        </w:tc>
      </w:tr>
      <w:tr w:rsidR="001A4D4A">
        <w:trPr>
          <w:trHeight w:val="567"/>
        </w:trPr>
        <w:tc>
          <w:tcPr>
            <w:tcW w:w="2028" w:type="dxa"/>
          </w:tcPr>
          <w:p w:rsidR="001A4D4A" w:rsidRDefault="00582EE8">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1A4D4A" w:rsidRDefault="001A4D4A">
            <w:pPr>
              <w:spacing w:line="360" w:lineRule="auto"/>
              <w:jc w:val="left"/>
              <w:rPr>
                <w:sz w:val="24"/>
              </w:rPr>
            </w:pPr>
          </w:p>
        </w:tc>
      </w:tr>
      <w:tr w:rsidR="001A4D4A">
        <w:trPr>
          <w:trHeight w:val="567"/>
        </w:trPr>
        <w:tc>
          <w:tcPr>
            <w:tcW w:w="2028" w:type="dxa"/>
          </w:tcPr>
          <w:p w:rsidR="001A4D4A" w:rsidRDefault="00582EE8">
            <w:pPr>
              <w:spacing w:line="360" w:lineRule="auto"/>
              <w:jc w:val="center"/>
              <w:rPr>
                <w:sz w:val="24"/>
              </w:rPr>
            </w:pPr>
            <w:r>
              <w:rPr>
                <w:rFonts w:hint="eastAsia"/>
                <w:sz w:val="24"/>
              </w:rPr>
              <w:t>制造商性质</w:t>
            </w:r>
          </w:p>
        </w:tc>
        <w:tc>
          <w:tcPr>
            <w:tcW w:w="5835" w:type="dxa"/>
          </w:tcPr>
          <w:p w:rsidR="001A4D4A" w:rsidRDefault="00582EE8">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1A4D4A" w:rsidRDefault="00582EE8">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1A4D4A">
        <w:trPr>
          <w:trHeight w:val="567"/>
        </w:trPr>
        <w:tc>
          <w:tcPr>
            <w:tcW w:w="2028" w:type="dxa"/>
          </w:tcPr>
          <w:p w:rsidR="001A4D4A" w:rsidRDefault="00582EE8">
            <w:pPr>
              <w:spacing w:line="360" w:lineRule="auto"/>
              <w:jc w:val="center"/>
              <w:rPr>
                <w:sz w:val="24"/>
              </w:rPr>
            </w:pPr>
            <w:r>
              <w:rPr>
                <w:rFonts w:hint="eastAsia"/>
                <w:sz w:val="24"/>
              </w:rPr>
              <w:t>产地</w:t>
            </w:r>
          </w:p>
        </w:tc>
        <w:tc>
          <w:tcPr>
            <w:tcW w:w="5835" w:type="dxa"/>
          </w:tcPr>
          <w:p w:rsidR="001A4D4A" w:rsidRDefault="001A4D4A">
            <w:pPr>
              <w:spacing w:line="360" w:lineRule="auto"/>
              <w:jc w:val="left"/>
              <w:rPr>
                <w:sz w:val="24"/>
              </w:rPr>
            </w:pPr>
          </w:p>
        </w:tc>
      </w:tr>
      <w:tr w:rsidR="001A4D4A">
        <w:trPr>
          <w:trHeight w:val="567"/>
        </w:trPr>
        <w:tc>
          <w:tcPr>
            <w:tcW w:w="2028" w:type="dxa"/>
          </w:tcPr>
          <w:p w:rsidR="001A4D4A" w:rsidRDefault="00582EE8">
            <w:pPr>
              <w:spacing w:line="360" w:lineRule="auto"/>
              <w:jc w:val="center"/>
              <w:rPr>
                <w:sz w:val="24"/>
              </w:rPr>
            </w:pPr>
            <w:r>
              <w:rPr>
                <w:rFonts w:hint="eastAsia"/>
                <w:sz w:val="24"/>
              </w:rPr>
              <w:t>质保期</w:t>
            </w:r>
            <w:r>
              <w:rPr>
                <w:rFonts w:hint="eastAsia"/>
                <w:sz w:val="24"/>
              </w:rPr>
              <w:t>（</w:t>
            </w:r>
            <w:r>
              <w:rPr>
                <w:rFonts w:hint="eastAsia"/>
                <w:sz w:val="24"/>
              </w:rPr>
              <w:t>年</w:t>
            </w:r>
            <w:r>
              <w:rPr>
                <w:rFonts w:hint="eastAsia"/>
                <w:sz w:val="24"/>
              </w:rPr>
              <w:t>）</w:t>
            </w:r>
          </w:p>
        </w:tc>
        <w:tc>
          <w:tcPr>
            <w:tcW w:w="5835" w:type="dxa"/>
          </w:tcPr>
          <w:p w:rsidR="001A4D4A" w:rsidRDefault="001A4D4A">
            <w:pPr>
              <w:spacing w:line="360" w:lineRule="auto"/>
              <w:jc w:val="left"/>
              <w:rPr>
                <w:sz w:val="24"/>
              </w:rPr>
            </w:pPr>
          </w:p>
        </w:tc>
      </w:tr>
      <w:tr w:rsidR="001A4D4A">
        <w:trPr>
          <w:trHeight w:val="567"/>
        </w:trPr>
        <w:tc>
          <w:tcPr>
            <w:tcW w:w="2028" w:type="dxa"/>
          </w:tcPr>
          <w:p w:rsidR="001A4D4A" w:rsidRDefault="00582EE8">
            <w:pPr>
              <w:spacing w:line="360" w:lineRule="auto"/>
              <w:jc w:val="center"/>
              <w:rPr>
                <w:sz w:val="24"/>
              </w:rPr>
            </w:pPr>
            <w:r>
              <w:rPr>
                <w:rFonts w:hint="eastAsia"/>
                <w:sz w:val="24"/>
              </w:rPr>
              <w:t>数量（台）</w:t>
            </w:r>
          </w:p>
        </w:tc>
        <w:tc>
          <w:tcPr>
            <w:tcW w:w="5835" w:type="dxa"/>
          </w:tcPr>
          <w:p w:rsidR="001A4D4A" w:rsidRDefault="001A4D4A">
            <w:pPr>
              <w:spacing w:line="360" w:lineRule="auto"/>
              <w:jc w:val="left"/>
              <w:rPr>
                <w:sz w:val="24"/>
              </w:rPr>
            </w:pPr>
          </w:p>
        </w:tc>
      </w:tr>
      <w:tr w:rsidR="001A4D4A">
        <w:trPr>
          <w:trHeight w:val="567"/>
        </w:trPr>
        <w:tc>
          <w:tcPr>
            <w:tcW w:w="2028" w:type="dxa"/>
          </w:tcPr>
          <w:p w:rsidR="001A4D4A" w:rsidRDefault="00582EE8">
            <w:pPr>
              <w:spacing w:line="360" w:lineRule="auto"/>
              <w:jc w:val="center"/>
              <w:rPr>
                <w:sz w:val="24"/>
              </w:rPr>
            </w:pPr>
            <w:r>
              <w:rPr>
                <w:rFonts w:hint="eastAsia"/>
                <w:sz w:val="24"/>
              </w:rPr>
              <w:t>单价（元）</w:t>
            </w:r>
          </w:p>
        </w:tc>
        <w:tc>
          <w:tcPr>
            <w:tcW w:w="5835" w:type="dxa"/>
          </w:tcPr>
          <w:p w:rsidR="001A4D4A" w:rsidRDefault="00582EE8">
            <w:pPr>
              <w:spacing w:line="360" w:lineRule="auto"/>
              <w:jc w:val="left"/>
              <w:rPr>
                <w:sz w:val="24"/>
              </w:rPr>
            </w:pPr>
            <w:r>
              <w:rPr>
                <w:rFonts w:hint="eastAsia"/>
                <w:sz w:val="24"/>
              </w:rPr>
              <w:t xml:space="preserve"> </w:t>
            </w:r>
          </w:p>
        </w:tc>
      </w:tr>
      <w:tr w:rsidR="001A4D4A">
        <w:trPr>
          <w:trHeight w:val="567"/>
        </w:trPr>
        <w:tc>
          <w:tcPr>
            <w:tcW w:w="2028" w:type="dxa"/>
          </w:tcPr>
          <w:p w:rsidR="001A4D4A" w:rsidRDefault="00582EE8">
            <w:pPr>
              <w:spacing w:line="360" w:lineRule="auto"/>
              <w:jc w:val="center"/>
              <w:rPr>
                <w:sz w:val="24"/>
              </w:rPr>
            </w:pPr>
            <w:r>
              <w:rPr>
                <w:rFonts w:hint="eastAsia"/>
                <w:sz w:val="24"/>
              </w:rPr>
              <w:t>总价（元）</w:t>
            </w:r>
          </w:p>
        </w:tc>
        <w:tc>
          <w:tcPr>
            <w:tcW w:w="5835" w:type="dxa"/>
          </w:tcPr>
          <w:p w:rsidR="001A4D4A" w:rsidRDefault="001A4D4A">
            <w:pPr>
              <w:spacing w:line="360" w:lineRule="auto"/>
              <w:jc w:val="left"/>
              <w:rPr>
                <w:sz w:val="24"/>
              </w:rPr>
            </w:pPr>
          </w:p>
        </w:tc>
      </w:tr>
      <w:tr w:rsidR="001A4D4A">
        <w:trPr>
          <w:trHeight w:val="567"/>
        </w:trPr>
        <w:tc>
          <w:tcPr>
            <w:tcW w:w="2028" w:type="dxa"/>
          </w:tcPr>
          <w:p w:rsidR="001A4D4A" w:rsidRDefault="00582EE8">
            <w:pPr>
              <w:spacing w:line="360" w:lineRule="auto"/>
              <w:jc w:val="center"/>
              <w:rPr>
                <w:sz w:val="24"/>
              </w:rPr>
            </w:pPr>
            <w:r>
              <w:rPr>
                <w:rFonts w:hint="eastAsia"/>
                <w:sz w:val="24"/>
              </w:rPr>
              <w:t>设备使用年限（年）</w:t>
            </w:r>
          </w:p>
        </w:tc>
        <w:tc>
          <w:tcPr>
            <w:tcW w:w="5835" w:type="dxa"/>
          </w:tcPr>
          <w:p w:rsidR="001A4D4A" w:rsidRDefault="001A4D4A">
            <w:pPr>
              <w:spacing w:line="360" w:lineRule="auto"/>
              <w:jc w:val="left"/>
              <w:rPr>
                <w:szCs w:val="21"/>
              </w:rPr>
            </w:pPr>
          </w:p>
          <w:p w:rsidR="001A4D4A" w:rsidRDefault="00582EE8">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1A4D4A">
        <w:trPr>
          <w:trHeight w:val="567"/>
        </w:trPr>
        <w:tc>
          <w:tcPr>
            <w:tcW w:w="2028" w:type="dxa"/>
          </w:tcPr>
          <w:p w:rsidR="001A4D4A" w:rsidRDefault="00582EE8">
            <w:pPr>
              <w:spacing w:line="360" w:lineRule="auto"/>
              <w:jc w:val="center"/>
              <w:rPr>
                <w:rFonts w:ascii="宋体"/>
                <w:sz w:val="24"/>
              </w:rPr>
            </w:pPr>
            <w:r>
              <w:rPr>
                <w:rFonts w:ascii="宋体" w:hint="eastAsia"/>
                <w:sz w:val="24"/>
              </w:rPr>
              <w:t>是否有配套耗材</w:t>
            </w:r>
          </w:p>
        </w:tc>
        <w:tc>
          <w:tcPr>
            <w:tcW w:w="5835" w:type="dxa"/>
          </w:tcPr>
          <w:p w:rsidR="001A4D4A" w:rsidRDefault="00582EE8">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r>
              <w:rPr>
                <w:rFonts w:ascii="宋体" w:hint="eastAsia"/>
                <w:sz w:val="24"/>
              </w:rPr>
              <w:t xml:space="preserve"> </w:t>
            </w:r>
          </w:p>
          <w:p w:rsidR="001A4D4A" w:rsidRDefault="00582EE8">
            <w:pPr>
              <w:pStyle w:val="a0"/>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1A4D4A" w:rsidRDefault="00582EE8">
      <w:pPr>
        <w:jc w:val="center"/>
        <w:rPr>
          <w:sz w:val="24"/>
        </w:rPr>
      </w:pPr>
      <w:r>
        <w:rPr>
          <w:rFonts w:hint="eastAsia"/>
          <w:sz w:val="24"/>
        </w:rPr>
        <w:t xml:space="preserve">                                                                              </w:t>
      </w:r>
    </w:p>
    <w:p w:rsidR="001A4D4A" w:rsidRDefault="00582EE8">
      <w:pPr>
        <w:spacing w:line="360" w:lineRule="auto"/>
        <w:jc w:val="left"/>
        <w:rPr>
          <w:sz w:val="24"/>
        </w:rPr>
      </w:pPr>
      <w:r>
        <w:rPr>
          <w:rFonts w:hint="eastAsia"/>
          <w:sz w:val="24"/>
        </w:rPr>
        <w:t>报价公司（盖章）：</w:t>
      </w:r>
    </w:p>
    <w:p w:rsidR="001A4D4A" w:rsidRDefault="00582EE8">
      <w:pPr>
        <w:spacing w:line="360" w:lineRule="auto"/>
        <w:jc w:val="left"/>
        <w:rPr>
          <w:sz w:val="24"/>
        </w:rPr>
      </w:pPr>
      <w:r>
        <w:rPr>
          <w:rFonts w:hint="eastAsia"/>
          <w:sz w:val="24"/>
        </w:rPr>
        <w:t>报价联系人：</w:t>
      </w:r>
    </w:p>
    <w:p w:rsidR="001A4D4A" w:rsidRDefault="00582EE8">
      <w:pPr>
        <w:spacing w:line="360" w:lineRule="auto"/>
        <w:jc w:val="left"/>
        <w:rPr>
          <w:sz w:val="24"/>
        </w:rPr>
      </w:pPr>
      <w:r>
        <w:rPr>
          <w:rFonts w:hint="eastAsia"/>
          <w:sz w:val="24"/>
        </w:rPr>
        <w:t>联系方式：</w:t>
      </w:r>
    </w:p>
    <w:p w:rsidR="001A4D4A" w:rsidRDefault="00582EE8">
      <w:pPr>
        <w:spacing w:line="360" w:lineRule="auto"/>
        <w:jc w:val="left"/>
        <w:rPr>
          <w:sz w:val="24"/>
        </w:rPr>
      </w:pPr>
      <w:r>
        <w:rPr>
          <w:rFonts w:hint="eastAsia"/>
          <w:sz w:val="24"/>
        </w:rPr>
        <w:t>邮箱：</w:t>
      </w:r>
    </w:p>
    <w:p w:rsidR="001A4D4A" w:rsidRDefault="00582EE8">
      <w:pPr>
        <w:spacing w:line="360" w:lineRule="auto"/>
        <w:jc w:val="left"/>
        <w:rPr>
          <w:sz w:val="24"/>
        </w:rPr>
      </w:pPr>
      <w:r>
        <w:rPr>
          <w:rFonts w:hint="eastAsia"/>
          <w:sz w:val="24"/>
        </w:rPr>
        <w:t>报价时间：</w:t>
      </w:r>
    </w:p>
    <w:p w:rsidR="001A4D4A" w:rsidRDefault="001A4D4A">
      <w:pPr>
        <w:spacing w:line="360" w:lineRule="auto"/>
        <w:jc w:val="left"/>
        <w:rPr>
          <w:sz w:val="28"/>
          <w:szCs w:val="28"/>
        </w:rPr>
      </w:pPr>
    </w:p>
    <w:p w:rsidR="001A4D4A" w:rsidRDefault="00582EE8">
      <w:pPr>
        <w:spacing w:line="440" w:lineRule="exact"/>
        <w:rPr>
          <w:b/>
          <w:bCs/>
          <w:color w:val="0000FF"/>
          <w:szCs w:val="21"/>
        </w:rPr>
      </w:pPr>
      <w:r>
        <w:rPr>
          <w:rFonts w:hint="eastAsia"/>
          <w:b/>
          <w:bCs/>
          <w:color w:val="0000FF"/>
          <w:szCs w:val="21"/>
        </w:rPr>
        <w:t>报价供应商须同时提供以下资料：</w:t>
      </w:r>
    </w:p>
    <w:p w:rsidR="001A4D4A" w:rsidRDefault="00582EE8">
      <w:pPr>
        <w:numPr>
          <w:ilvl w:val="0"/>
          <w:numId w:val="1"/>
        </w:numPr>
        <w:spacing w:line="440" w:lineRule="exact"/>
        <w:rPr>
          <w:b/>
          <w:bCs/>
          <w:color w:val="0000FF"/>
          <w:szCs w:val="21"/>
        </w:rPr>
      </w:pPr>
      <w:r>
        <w:rPr>
          <w:rFonts w:hint="eastAsia"/>
          <w:b/>
          <w:bCs/>
          <w:color w:val="0000FF"/>
          <w:szCs w:val="21"/>
        </w:rPr>
        <w:t>报价单、</w:t>
      </w:r>
      <w:r>
        <w:rPr>
          <w:rFonts w:hint="eastAsia"/>
          <w:b/>
          <w:bCs/>
          <w:color w:val="0000FF"/>
          <w:szCs w:val="21"/>
        </w:rPr>
        <w:t>参数偏离情况表</w:t>
      </w:r>
      <w:r>
        <w:rPr>
          <w:rFonts w:hint="eastAsia"/>
          <w:b/>
          <w:bCs/>
          <w:color w:val="0000FF"/>
          <w:szCs w:val="21"/>
        </w:rPr>
        <w:t>、</w:t>
      </w:r>
      <w:r>
        <w:rPr>
          <w:rFonts w:hint="eastAsia"/>
          <w:b/>
          <w:bCs/>
          <w:color w:val="0000FF"/>
          <w:szCs w:val="21"/>
        </w:rPr>
        <w:t>耗材信息表（如有）</w:t>
      </w:r>
      <w:r>
        <w:rPr>
          <w:rFonts w:hint="eastAsia"/>
          <w:b/>
          <w:bCs/>
          <w:color w:val="0000FF"/>
          <w:szCs w:val="21"/>
        </w:rPr>
        <w:t>。</w:t>
      </w:r>
    </w:p>
    <w:p w:rsidR="001A4D4A" w:rsidRDefault="00582EE8">
      <w:pPr>
        <w:numPr>
          <w:ilvl w:val="0"/>
          <w:numId w:val="1"/>
        </w:numPr>
        <w:spacing w:line="440" w:lineRule="exact"/>
        <w:rPr>
          <w:b/>
          <w:bCs/>
          <w:color w:val="0000FF"/>
          <w:szCs w:val="21"/>
        </w:rPr>
      </w:pPr>
      <w:r>
        <w:rPr>
          <w:rFonts w:hint="eastAsia"/>
          <w:b/>
          <w:bCs/>
          <w:color w:val="0000FF"/>
          <w:szCs w:val="21"/>
        </w:rPr>
        <w:t>产品参数</w:t>
      </w:r>
      <w:r>
        <w:rPr>
          <w:rFonts w:hint="eastAsia"/>
          <w:b/>
          <w:bCs/>
          <w:color w:val="0000FF"/>
          <w:szCs w:val="21"/>
        </w:rPr>
        <w:t>、</w:t>
      </w:r>
      <w:r>
        <w:rPr>
          <w:rFonts w:hint="eastAsia"/>
          <w:b/>
          <w:bCs/>
          <w:color w:val="0000FF"/>
          <w:szCs w:val="21"/>
        </w:rPr>
        <w:t>配置清单、医疗器械注册证</w:t>
      </w:r>
      <w:r>
        <w:rPr>
          <w:rFonts w:hint="eastAsia"/>
          <w:b/>
          <w:bCs/>
          <w:color w:val="0000FF"/>
          <w:szCs w:val="21"/>
        </w:rPr>
        <w:t>、</w:t>
      </w:r>
      <w:r>
        <w:rPr>
          <w:rFonts w:hint="eastAsia"/>
          <w:b/>
          <w:bCs/>
          <w:color w:val="0000FF"/>
          <w:szCs w:val="21"/>
        </w:rPr>
        <w:t>用户名单（业绩）</w:t>
      </w:r>
      <w:r>
        <w:rPr>
          <w:rFonts w:hint="eastAsia"/>
          <w:b/>
          <w:bCs/>
          <w:color w:val="0000FF"/>
          <w:szCs w:val="21"/>
        </w:rPr>
        <w:t>。</w:t>
      </w:r>
    </w:p>
    <w:p w:rsidR="001A4D4A" w:rsidRDefault="00582EE8">
      <w:pPr>
        <w:numPr>
          <w:ilvl w:val="0"/>
          <w:numId w:val="1"/>
        </w:numPr>
        <w:spacing w:line="440" w:lineRule="exact"/>
        <w:rPr>
          <w:b/>
          <w:bCs/>
          <w:color w:val="0000FF"/>
          <w:szCs w:val="21"/>
        </w:rPr>
      </w:pPr>
      <w:r>
        <w:rPr>
          <w:rFonts w:hint="eastAsia"/>
          <w:b/>
          <w:bCs/>
          <w:color w:val="0000FF"/>
          <w:szCs w:val="21"/>
        </w:rPr>
        <w:t>供应商</w:t>
      </w:r>
      <w:r>
        <w:rPr>
          <w:rFonts w:hint="eastAsia"/>
          <w:b/>
          <w:bCs/>
          <w:color w:val="0000FF"/>
          <w:szCs w:val="21"/>
        </w:rPr>
        <w:t>及厂家</w:t>
      </w:r>
      <w:r>
        <w:rPr>
          <w:rFonts w:hint="eastAsia"/>
          <w:b/>
          <w:bCs/>
          <w:color w:val="0000FF"/>
          <w:szCs w:val="21"/>
        </w:rPr>
        <w:t>证件</w:t>
      </w:r>
      <w:r>
        <w:rPr>
          <w:rFonts w:hint="eastAsia"/>
          <w:b/>
          <w:bCs/>
          <w:color w:val="0000FF"/>
          <w:szCs w:val="21"/>
        </w:rPr>
        <w:t>（</w:t>
      </w:r>
      <w:r>
        <w:rPr>
          <w:rFonts w:hint="eastAsia"/>
          <w:b/>
          <w:bCs/>
          <w:color w:val="0000FF"/>
          <w:szCs w:val="21"/>
        </w:rPr>
        <w:t>营业执照、医疗器械经营许可证</w:t>
      </w:r>
      <w:r>
        <w:rPr>
          <w:rFonts w:hint="eastAsia"/>
          <w:b/>
          <w:bCs/>
          <w:color w:val="0000FF"/>
          <w:szCs w:val="21"/>
        </w:rPr>
        <w:t>/</w:t>
      </w:r>
      <w:r>
        <w:rPr>
          <w:rFonts w:hint="eastAsia"/>
          <w:b/>
          <w:bCs/>
          <w:color w:val="0000FF"/>
          <w:szCs w:val="21"/>
        </w:rPr>
        <w:t>备案凭证、生产许可证、授权书等</w:t>
      </w:r>
      <w:r>
        <w:rPr>
          <w:rFonts w:hint="eastAsia"/>
          <w:b/>
          <w:bCs/>
          <w:color w:val="0000FF"/>
          <w:szCs w:val="21"/>
        </w:rPr>
        <w:t>）</w:t>
      </w:r>
      <w:r>
        <w:rPr>
          <w:rFonts w:hint="eastAsia"/>
          <w:b/>
          <w:bCs/>
          <w:color w:val="0000FF"/>
          <w:szCs w:val="21"/>
        </w:rPr>
        <w:t>。</w:t>
      </w:r>
    </w:p>
    <w:p w:rsidR="001A4D4A" w:rsidRDefault="001A4D4A">
      <w:pPr>
        <w:pStyle w:val="a0"/>
        <w:ind w:firstLine="0"/>
        <w:rPr>
          <w:b/>
          <w:bCs/>
          <w:color w:val="0000FF"/>
          <w:sz w:val="24"/>
        </w:rPr>
      </w:pPr>
    </w:p>
    <w:p w:rsidR="001A4D4A" w:rsidRDefault="001A4D4A">
      <w:pPr>
        <w:pStyle w:val="a0"/>
        <w:rPr>
          <w:b/>
          <w:bCs/>
          <w:color w:val="0000FF"/>
          <w:sz w:val="24"/>
        </w:rPr>
      </w:pPr>
    </w:p>
    <w:p w:rsidR="001A4D4A" w:rsidRDefault="00582EE8">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1A4D4A">
        <w:trPr>
          <w:trHeight w:val="945"/>
          <w:jc w:val="center"/>
        </w:trPr>
        <w:tc>
          <w:tcPr>
            <w:tcW w:w="224" w:type="pct"/>
            <w:shd w:val="clear" w:color="auto" w:fill="auto"/>
            <w:noWrap/>
            <w:vAlign w:val="center"/>
          </w:tcPr>
          <w:p w:rsidR="001A4D4A" w:rsidRDefault="00582EE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序号</w:t>
            </w:r>
          </w:p>
        </w:tc>
        <w:tc>
          <w:tcPr>
            <w:tcW w:w="541" w:type="pct"/>
            <w:shd w:val="clear" w:color="auto" w:fill="auto"/>
            <w:noWrap/>
            <w:vAlign w:val="center"/>
          </w:tcPr>
          <w:p w:rsidR="001A4D4A" w:rsidRDefault="00582EE8">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通用耗材</w:t>
            </w:r>
            <w:r>
              <w:rPr>
                <w:rFonts w:ascii="宋体" w:hAnsi="宋体" w:cs="宋体" w:hint="eastAsia"/>
                <w:color w:val="000000"/>
                <w:kern w:val="0"/>
                <w:sz w:val="20"/>
                <w:szCs w:val="20"/>
                <w:lang/>
              </w:rPr>
              <w:t>/</w:t>
            </w:r>
            <w:r>
              <w:rPr>
                <w:rFonts w:ascii="宋体" w:hAnsi="宋体" w:cs="宋体" w:hint="eastAsia"/>
                <w:color w:val="000000"/>
                <w:kern w:val="0"/>
                <w:sz w:val="20"/>
                <w:szCs w:val="20"/>
                <w:lang/>
              </w:rPr>
              <w:t>专用耗材</w:t>
            </w:r>
          </w:p>
        </w:tc>
        <w:tc>
          <w:tcPr>
            <w:tcW w:w="614" w:type="pct"/>
            <w:shd w:val="clear" w:color="auto" w:fill="auto"/>
            <w:noWrap/>
            <w:vAlign w:val="center"/>
          </w:tcPr>
          <w:p w:rsidR="001A4D4A" w:rsidRDefault="00582EE8">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国家医保</w:t>
            </w:r>
            <w:r>
              <w:rPr>
                <w:rFonts w:ascii="宋体" w:hAnsi="宋体" w:cs="宋体" w:hint="eastAsia"/>
                <w:color w:val="000000"/>
                <w:kern w:val="0"/>
                <w:sz w:val="20"/>
                <w:szCs w:val="20"/>
                <w:lang/>
              </w:rPr>
              <w:t>医用</w:t>
            </w:r>
            <w:r>
              <w:rPr>
                <w:rFonts w:ascii="宋体" w:hAnsi="宋体" w:cs="宋体" w:hint="eastAsia"/>
                <w:color w:val="000000"/>
                <w:kern w:val="0"/>
                <w:sz w:val="20"/>
                <w:szCs w:val="20"/>
                <w:lang/>
              </w:rPr>
              <w:t>耗材</w:t>
            </w:r>
            <w:r>
              <w:rPr>
                <w:rFonts w:ascii="宋体" w:hAnsi="宋体" w:cs="宋体" w:hint="eastAsia"/>
                <w:color w:val="000000"/>
                <w:kern w:val="0"/>
                <w:sz w:val="20"/>
                <w:szCs w:val="20"/>
                <w:lang/>
              </w:rPr>
              <w:t>名称</w:t>
            </w:r>
          </w:p>
        </w:tc>
        <w:tc>
          <w:tcPr>
            <w:tcW w:w="322" w:type="pct"/>
            <w:shd w:val="clear" w:color="auto" w:fill="auto"/>
            <w:noWrap/>
            <w:vAlign w:val="center"/>
          </w:tcPr>
          <w:p w:rsidR="001A4D4A" w:rsidRDefault="00582EE8">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规格型号</w:t>
            </w:r>
          </w:p>
        </w:tc>
        <w:tc>
          <w:tcPr>
            <w:tcW w:w="511" w:type="pct"/>
            <w:shd w:val="clear" w:color="auto" w:fill="auto"/>
            <w:noWrap/>
            <w:vAlign w:val="center"/>
          </w:tcPr>
          <w:p w:rsidR="001A4D4A" w:rsidRDefault="00582EE8">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产品注册证</w:t>
            </w:r>
          </w:p>
        </w:tc>
        <w:tc>
          <w:tcPr>
            <w:tcW w:w="285" w:type="pct"/>
            <w:shd w:val="clear" w:color="auto" w:fill="auto"/>
            <w:noWrap/>
            <w:vAlign w:val="center"/>
          </w:tcPr>
          <w:p w:rsidR="001A4D4A" w:rsidRDefault="00582EE8">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药交</w:t>
            </w:r>
            <w:r>
              <w:rPr>
                <w:rFonts w:ascii="宋体" w:hAnsi="宋体" w:cs="宋体" w:hint="eastAsia"/>
                <w:color w:val="000000"/>
                <w:kern w:val="0"/>
                <w:sz w:val="20"/>
                <w:szCs w:val="20"/>
                <w:lang/>
              </w:rPr>
              <w:t>ID</w:t>
            </w:r>
          </w:p>
        </w:tc>
        <w:tc>
          <w:tcPr>
            <w:tcW w:w="322" w:type="pct"/>
            <w:shd w:val="clear" w:color="auto" w:fill="auto"/>
            <w:noWrap/>
            <w:vAlign w:val="center"/>
          </w:tcPr>
          <w:p w:rsidR="001A4D4A" w:rsidRDefault="00582EE8">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产品编码</w:t>
            </w:r>
          </w:p>
        </w:tc>
        <w:tc>
          <w:tcPr>
            <w:tcW w:w="822" w:type="pct"/>
            <w:shd w:val="clear" w:color="auto" w:fill="auto"/>
            <w:noWrap/>
            <w:vAlign w:val="center"/>
          </w:tcPr>
          <w:p w:rsidR="001A4D4A" w:rsidRDefault="00582EE8">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国家医保</w:t>
            </w:r>
            <w:r>
              <w:rPr>
                <w:rFonts w:ascii="宋体" w:hAnsi="宋体" w:cs="宋体" w:hint="eastAsia"/>
                <w:color w:val="000000"/>
                <w:kern w:val="0"/>
                <w:sz w:val="20"/>
                <w:szCs w:val="20"/>
                <w:lang/>
              </w:rPr>
              <w:t>医用</w:t>
            </w:r>
            <w:r>
              <w:rPr>
                <w:rFonts w:ascii="宋体" w:hAnsi="宋体" w:cs="宋体" w:hint="eastAsia"/>
                <w:color w:val="000000"/>
                <w:kern w:val="0"/>
                <w:sz w:val="20"/>
                <w:szCs w:val="20"/>
                <w:lang/>
              </w:rPr>
              <w:t>耗材</w:t>
            </w:r>
            <w:r>
              <w:rPr>
                <w:rFonts w:ascii="宋体" w:hAnsi="宋体" w:cs="宋体" w:hint="eastAsia"/>
                <w:color w:val="000000"/>
                <w:kern w:val="0"/>
                <w:sz w:val="20"/>
                <w:szCs w:val="20"/>
                <w:lang/>
              </w:rPr>
              <w:t>编码（</w:t>
            </w:r>
            <w:r>
              <w:rPr>
                <w:rFonts w:ascii="宋体" w:hAnsi="宋体" w:cs="宋体" w:hint="eastAsia"/>
                <w:color w:val="000000"/>
                <w:kern w:val="0"/>
                <w:sz w:val="20"/>
                <w:szCs w:val="20"/>
                <w:lang/>
              </w:rPr>
              <w:t>27</w:t>
            </w:r>
            <w:r>
              <w:rPr>
                <w:rFonts w:ascii="宋体" w:hAnsi="宋体" w:cs="宋体" w:hint="eastAsia"/>
                <w:color w:val="000000"/>
                <w:kern w:val="0"/>
                <w:sz w:val="20"/>
                <w:szCs w:val="20"/>
                <w:lang/>
              </w:rPr>
              <w:t>位）</w:t>
            </w:r>
          </w:p>
        </w:tc>
        <w:tc>
          <w:tcPr>
            <w:tcW w:w="663" w:type="pct"/>
            <w:shd w:val="clear" w:color="auto" w:fill="auto"/>
            <w:noWrap/>
            <w:vAlign w:val="center"/>
          </w:tcPr>
          <w:p w:rsidR="001A4D4A" w:rsidRDefault="00582EE8">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省平台联盟区限价（元）</w:t>
            </w:r>
          </w:p>
        </w:tc>
        <w:tc>
          <w:tcPr>
            <w:tcW w:w="468" w:type="pct"/>
            <w:shd w:val="clear" w:color="auto" w:fill="auto"/>
            <w:noWrap/>
            <w:vAlign w:val="center"/>
          </w:tcPr>
          <w:p w:rsidR="001A4D4A" w:rsidRDefault="00582EE8">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供货单价（元）</w:t>
            </w:r>
          </w:p>
        </w:tc>
        <w:tc>
          <w:tcPr>
            <w:tcW w:w="224" w:type="pct"/>
            <w:shd w:val="clear" w:color="auto" w:fill="auto"/>
            <w:noWrap/>
            <w:vAlign w:val="center"/>
          </w:tcPr>
          <w:p w:rsidR="001A4D4A" w:rsidRDefault="00582EE8">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备注</w:t>
            </w:r>
          </w:p>
        </w:tc>
      </w:tr>
      <w:tr w:rsidR="001A4D4A">
        <w:trPr>
          <w:trHeight w:val="965"/>
          <w:jc w:val="center"/>
        </w:trPr>
        <w:tc>
          <w:tcPr>
            <w:tcW w:w="224" w:type="pct"/>
            <w:shd w:val="clear" w:color="auto" w:fill="auto"/>
            <w:noWrap/>
            <w:vAlign w:val="center"/>
          </w:tcPr>
          <w:p w:rsidR="001A4D4A" w:rsidRDefault="00582EE8">
            <w:pPr>
              <w:jc w:val="center"/>
              <w:rPr>
                <w:rFonts w:ascii="宋体" w:hAnsi="宋体" w:cs="宋体"/>
                <w:color w:val="000000"/>
                <w:sz w:val="18"/>
                <w:szCs w:val="18"/>
              </w:rPr>
            </w:pPr>
            <w:r>
              <w:rPr>
                <w:rFonts w:ascii="宋体" w:hAnsi="宋体" w:cs="宋体" w:hint="eastAsia"/>
                <w:color w:val="000000"/>
                <w:sz w:val="18"/>
                <w:szCs w:val="18"/>
              </w:rPr>
              <w:t>1</w:t>
            </w:r>
          </w:p>
        </w:tc>
        <w:tc>
          <w:tcPr>
            <w:tcW w:w="541" w:type="pct"/>
            <w:shd w:val="clear" w:color="auto" w:fill="auto"/>
            <w:noWrap/>
            <w:vAlign w:val="center"/>
          </w:tcPr>
          <w:p w:rsidR="001A4D4A" w:rsidRDefault="00582EE8">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专用耗材</w:t>
            </w:r>
          </w:p>
        </w:tc>
        <w:tc>
          <w:tcPr>
            <w:tcW w:w="614" w:type="pct"/>
            <w:shd w:val="clear" w:color="auto" w:fill="auto"/>
            <w:noWrap/>
            <w:vAlign w:val="center"/>
          </w:tcPr>
          <w:p w:rsidR="001A4D4A" w:rsidRDefault="00582EE8">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辐照生物敷料</w:t>
            </w:r>
          </w:p>
        </w:tc>
        <w:tc>
          <w:tcPr>
            <w:tcW w:w="322" w:type="pct"/>
            <w:shd w:val="clear" w:color="auto" w:fill="auto"/>
            <w:noWrap/>
            <w:vAlign w:val="center"/>
          </w:tcPr>
          <w:p w:rsidR="001A4D4A" w:rsidRDefault="00582EE8">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0.5-7</w:t>
            </w:r>
          </w:p>
        </w:tc>
        <w:tc>
          <w:tcPr>
            <w:tcW w:w="511" w:type="pct"/>
            <w:shd w:val="clear" w:color="auto" w:fill="auto"/>
            <w:noWrap/>
            <w:vAlign w:val="center"/>
          </w:tcPr>
          <w:p w:rsidR="001A4D4A" w:rsidRDefault="00582EE8">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国械注进</w:t>
            </w:r>
            <w:r>
              <w:rPr>
                <w:rFonts w:ascii="宋体" w:hAnsi="宋体" w:cs="宋体" w:hint="eastAsia"/>
                <w:color w:val="000000"/>
                <w:kern w:val="0"/>
                <w:sz w:val="18"/>
                <w:szCs w:val="18"/>
                <w:lang/>
              </w:rPr>
              <w:t>201532310</w:t>
            </w:r>
          </w:p>
        </w:tc>
        <w:tc>
          <w:tcPr>
            <w:tcW w:w="285" w:type="pct"/>
            <w:shd w:val="clear" w:color="auto" w:fill="auto"/>
            <w:noWrap/>
            <w:vAlign w:val="center"/>
          </w:tcPr>
          <w:p w:rsidR="001A4D4A" w:rsidRDefault="00582EE8">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1848455</w:t>
            </w:r>
          </w:p>
        </w:tc>
        <w:tc>
          <w:tcPr>
            <w:tcW w:w="322" w:type="pct"/>
            <w:shd w:val="clear" w:color="auto" w:fill="auto"/>
            <w:noWrap/>
            <w:vAlign w:val="center"/>
          </w:tcPr>
          <w:p w:rsidR="001A4D4A" w:rsidRDefault="00582EE8">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835552</w:t>
            </w:r>
          </w:p>
        </w:tc>
        <w:tc>
          <w:tcPr>
            <w:tcW w:w="822" w:type="pct"/>
            <w:shd w:val="clear" w:color="auto" w:fill="auto"/>
            <w:noWrap/>
            <w:vAlign w:val="center"/>
          </w:tcPr>
          <w:p w:rsidR="001A4D4A" w:rsidRDefault="00582EE8">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C08070400500002096020000107</w:t>
            </w:r>
          </w:p>
        </w:tc>
        <w:tc>
          <w:tcPr>
            <w:tcW w:w="663" w:type="pct"/>
            <w:shd w:val="clear" w:color="auto" w:fill="auto"/>
            <w:noWrap/>
            <w:vAlign w:val="center"/>
          </w:tcPr>
          <w:p w:rsidR="001A4D4A" w:rsidRDefault="00582EE8">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10.00</w:t>
            </w:r>
          </w:p>
        </w:tc>
        <w:tc>
          <w:tcPr>
            <w:tcW w:w="468" w:type="pct"/>
            <w:shd w:val="clear" w:color="auto" w:fill="auto"/>
            <w:noWrap/>
            <w:vAlign w:val="center"/>
          </w:tcPr>
          <w:p w:rsidR="001A4D4A" w:rsidRDefault="00582EE8">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10.00</w:t>
            </w:r>
          </w:p>
        </w:tc>
        <w:tc>
          <w:tcPr>
            <w:tcW w:w="224" w:type="pct"/>
            <w:shd w:val="clear" w:color="auto" w:fill="auto"/>
            <w:noWrap/>
            <w:vAlign w:val="center"/>
          </w:tcPr>
          <w:p w:rsidR="001A4D4A" w:rsidRDefault="001A4D4A">
            <w:pPr>
              <w:widowControl/>
              <w:jc w:val="center"/>
              <w:textAlignment w:val="center"/>
              <w:rPr>
                <w:rFonts w:ascii="宋体" w:hAnsi="宋体" w:cs="宋体"/>
                <w:color w:val="000000"/>
                <w:kern w:val="0"/>
                <w:sz w:val="18"/>
                <w:szCs w:val="18"/>
                <w:lang/>
              </w:rPr>
            </w:pPr>
          </w:p>
        </w:tc>
      </w:tr>
      <w:tr w:rsidR="001A4D4A">
        <w:trPr>
          <w:trHeight w:val="788"/>
          <w:jc w:val="center"/>
        </w:trPr>
        <w:tc>
          <w:tcPr>
            <w:tcW w:w="224" w:type="pct"/>
            <w:shd w:val="clear" w:color="auto" w:fill="auto"/>
            <w:noWrap/>
            <w:vAlign w:val="center"/>
          </w:tcPr>
          <w:p w:rsidR="001A4D4A" w:rsidRDefault="00582EE8">
            <w:pPr>
              <w:jc w:val="center"/>
              <w:rPr>
                <w:rFonts w:ascii="宋体" w:hAnsi="宋体" w:cs="宋体"/>
                <w:color w:val="000000"/>
                <w:sz w:val="18"/>
                <w:szCs w:val="18"/>
              </w:rPr>
            </w:pPr>
            <w:r>
              <w:rPr>
                <w:rFonts w:ascii="宋体" w:hAnsi="宋体" w:cs="宋体" w:hint="eastAsia"/>
                <w:color w:val="000000"/>
                <w:sz w:val="18"/>
                <w:szCs w:val="18"/>
              </w:rPr>
              <w:t>2</w:t>
            </w:r>
          </w:p>
        </w:tc>
        <w:tc>
          <w:tcPr>
            <w:tcW w:w="541" w:type="pct"/>
            <w:shd w:val="clear" w:color="auto" w:fill="auto"/>
            <w:noWrap/>
            <w:vAlign w:val="center"/>
          </w:tcPr>
          <w:p w:rsidR="001A4D4A" w:rsidRDefault="001A4D4A">
            <w:pPr>
              <w:jc w:val="center"/>
              <w:rPr>
                <w:rFonts w:ascii="宋体" w:hAnsi="宋体" w:cs="宋体"/>
                <w:color w:val="000000"/>
                <w:sz w:val="18"/>
                <w:szCs w:val="18"/>
              </w:rPr>
            </w:pPr>
          </w:p>
        </w:tc>
        <w:tc>
          <w:tcPr>
            <w:tcW w:w="614" w:type="pct"/>
            <w:shd w:val="clear" w:color="auto" w:fill="auto"/>
            <w:noWrap/>
            <w:vAlign w:val="center"/>
          </w:tcPr>
          <w:p w:rsidR="001A4D4A" w:rsidRDefault="00582EE8">
            <w:pPr>
              <w:jc w:val="center"/>
              <w:rPr>
                <w:rFonts w:ascii="宋体" w:hAnsi="宋体" w:cs="宋体"/>
                <w:color w:val="000000"/>
                <w:sz w:val="18"/>
                <w:szCs w:val="18"/>
              </w:rPr>
            </w:pPr>
            <w:r>
              <w:rPr>
                <w:rFonts w:ascii="宋体" w:hAnsi="宋体" w:cs="宋体" w:hint="eastAsia"/>
                <w:color w:val="000000"/>
                <w:sz w:val="18"/>
                <w:szCs w:val="18"/>
              </w:rPr>
              <w:t>……</w:t>
            </w:r>
          </w:p>
        </w:tc>
        <w:tc>
          <w:tcPr>
            <w:tcW w:w="322" w:type="pct"/>
            <w:shd w:val="clear" w:color="auto" w:fill="auto"/>
            <w:noWrap/>
            <w:vAlign w:val="center"/>
          </w:tcPr>
          <w:p w:rsidR="001A4D4A" w:rsidRDefault="001A4D4A">
            <w:pPr>
              <w:jc w:val="center"/>
              <w:rPr>
                <w:rFonts w:ascii="宋体" w:hAnsi="宋体" w:cs="宋体"/>
                <w:color w:val="000000"/>
                <w:sz w:val="18"/>
                <w:szCs w:val="18"/>
              </w:rPr>
            </w:pPr>
          </w:p>
        </w:tc>
        <w:tc>
          <w:tcPr>
            <w:tcW w:w="511" w:type="pct"/>
            <w:shd w:val="clear" w:color="auto" w:fill="auto"/>
            <w:noWrap/>
            <w:vAlign w:val="center"/>
          </w:tcPr>
          <w:p w:rsidR="001A4D4A" w:rsidRDefault="001A4D4A">
            <w:pPr>
              <w:jc w:val="center"/>
              <w:rPr>
                <w:rFonts w:ascii="宋体" w:hAnsi="宋体" w:cs="宋体"/>
                <w:color w:val="000000"/>
                <w:sz w:val="18"/>
                <w:szCs w:val="18"/>
              </w:rPr>
            </w:pPr>
          </w:p>
        </w:tc>
        <w:tc>
          <w:tcPr>
            <w:tcW w:w="285" w:type="pct"/>
            <w:shd w:val="clear" w:color="auto" w:fill="auto"/>
            <w:noWrap/>
            <w:vAlign w:val="center"/>
          </w:tcPr>
          <w:p w:rsidR="001A4D4A" w:rsidRDefault="001A4D4A">
            <w:pPr>
              <w:jc w:val="center"/>
              <w:rPr>
                <w:rFonts w:ascii="宋体" w:hAnsi="宋体" w:cs="宋体"/>
                <w:color w:val="000000"/>
                <w:sz w:val="18"/>
                <w:szCs w:val="18"/>
              </w:rPr>
            </w:pPr>
          </w:p>
        </w:tc>
        <w:tc>
          <w:tcPr>
            <w:tcW w:w="322" w:type="pct"/>
            <w:shd w:val="clear" w:color="auto" w:fill="auto"/>
            <w:noWrap/>
            <w:vAlign w:val="center"/>
          </w:tcPr>
          <w:p w:rsidR="001A4D4A" w:rsidRDefault="001A4D4A">
            <w:pPr>
              <w:jc w:val="center"/>
              <w:rPr>
                <w:rFonts w:ascii="宋体" w:hAnsi="宋体" w:cs="宋体"/>
                <w:color w:val="000000"/>
                <w:sz w:val="18"/>
                <w:szCs w:val="18"/>
              </w:rPr>
            </w:pPr>
          </w:p>
        </w:tc>
        <w:tc>
          <w:tcPr>
            <w:tcW w:w="822" w:type="pct"/>
            <w:shd w:val="clear" w:color="auto" w:fill="auto"/>
            <w:noWrap/>
            <w:vAlign w:val="center"/>
          </w:tcPr>
          <w:p w:rsidR="001A4D4A" w:rsidRDefault="001A4D4A">
            <w:pPr>
              <w:jc w:val="center"/>
              <w:rPr>
                <w:rFonts w:ascii="宋体" w:hAnsi="宋体" w:cs="宋体"/>
                <w:color w:val="000000"/>
                <w:sz w:val="18"/>
                <w:szCs w:val="18"/>
              </w:rPr>
            </w:pPr>
          </w:p>
        </w:tc>
        <w:tc>
          <w:tcPr>
            <w:tcW w:w="663" w:type="pct"/>
            <w:shd w:val="clear" w:color="auto" w:fill="auto"/>
            <w:noWrap/>
            <w:vAlign w:val="center"/>
          </w:tcPr>
          <w:p w:rsidR="001A4D4A" w:rsidRDefault="001A4D4A">
            <w:pPr>
              <w:jc w:val="center"/>
              <w:rPr>
                <w:rFonts w:ascii="宋体" w:hAnsi="宋体" w:cs="宋体"/>
                <w:color w:val="000000"/>
                <w:sz w:val="18"/>
                <w:szCs w:val="18"/>
              </w:rPr>
            </w:pPr>
          </w:p>
        </w:tc>
        <w:tc>
          <w:tcPr>
            <w:tcW w:w="468" w:type="pct"/>
            <w:shd w:val="clear" w:color="auto" w:fill="auto"/>
            <w:noWrap/>
            <w:vAlign w:val="center"/>
          </w:tcPr>
          <w:p w:rsidR="001A4D4A" w:rsidRDefault="001A4D4A">
            <w:pPr>
              <w:jc w:val="center"/>
              <w:rPr>
                <w:rFonts w:ascii="宋体" w:hAnsi="宋体" w:cs="宋体"/>
                <w:color w:val="000000"/>
                <w:sz w:val="18"/>
                <w:szCs w:val="18"/>
              </w:rPr>
            </w:pPr>
          </w:p>
        </w:tc>
        <w:tc>
          <w:tcPr>
            <w:tcW w:w="224" w:type="pct"/>
            <w:shd w:val="clear" w:color="auto" w:fill="auto"/>
            <w:noWrap/>
            <w:vAlign w:val="center"/>
          </w:tcPr>
          <w:p w:rsidR="001A4D4A" w:rsidRDefault="001A4D4A">
            <w:pPr>
              <w:jc w:val="center"/>
              <w:rPr>
                <w:rFonts w:ascii="宋体" w:hAnsi="宋体" w:cs="宋体"/>
                <w:color w:val="000000"/>
                <w:sz w:val="18"/>
                <w:szCs w:val="18"/>
              </w:rPr>
            </w:pPr>
          </w:p>
        </w:tc>
      </w:tr>
      <w:tr w:rsidR="001A4D4A">
        <w:trPr>
          <w:trHeight w:val="745"/>
          <w:jc w:val="center"/>
        </w:trPr>
        <w:tc>
          <w:tcPr>
            <w:tcW w:w="224" w:type="pct"/>
            <w:shd w:val="clear" w:color="auto" w:fill="auto"/>
            <w:noWrap/>
            <w:vAlign w:val="center"/>
          </w:tcPr>
          <w:p w:rsidR="001A4D4A" w:rsidRDefault="00582EE8">
            <w:pPr>
              <w:jc w:val="center"/>
              <w:rPr>
                <w:rFonts w:ascii="宋体" w:hAnsi="宋体" w:cs="宋体"/>
                <w:color w:val="000000"/>
                <w:sz w:val="18"/>
                <w:szCs w:val="18"/>
              </w:rPr>
            </w:pPr>
            <w:r>
              <w:rPr>
                <w:rFonts w:ascii="宋体" w:hAnsi="宋体" w:cs="宋体" w:hint="eastAsia"/>
                <w:color w:val="000000"/>
                <w:sz w:val="18"/>
                <w:szCs w:val="18"/>
              </w:rPr>
              <w:t>3</w:t>
            </w:r>
          </w:p>
        </w:tc>
        <w:tc>
          <w:tcPr>
            <w:tcW w:w="541" w:type="pct"/>
            <w:shd w:val="clear" w:color="auto" w:fill="auto"/>
            <w:noWrap/>
            <w:vAlign w:val="center"/>
          </w:tcPr>
          <w:p w:rsidR="001A4D4A" w:rsidRDefault="001A4D4A">
            <w:pPr>
              <w:jc w:val="center"/>
              <w:rPr>
                <w:rFonts w:ascii="宋体" w:hAnsi="宋体" w:cs="宋体"/>
                <w:color w:val="000000"/>
                <w:sz w:val="18"/>
                <w:szCs w:val="18"/>
              </w:rPr>
            </w:pPr>
          </w:p>
        </w:tc>
        <w:tc>
          <w:tcPr>
            <w:tcW w:w="614" w:type="pct"/>
            <w:shd w:val="clear" w:color="auto" w:fill="auto"/>
            <w:noWrap/>
            <w:vAlign w:val="center"/>
          </w:tcPr>
          <w:p w:rsidR="001A4D4A" w:rsidRDefault="00582EE8">
            <w:pPr>
              <w:jc w:val="center"/>
              <w:rPr>
                <w:rFonts w:ascii="宋体" w:hAnsi="宋体" w:cs="宋体"/>
                <w:color w:val="000000"/>
                <w:sz w:val="18"/>
                <w:szCs w:val="18"/>
              </w:rPr>
            </w:pPr>
            <w:r>
              <w:rPr>
                <w:rFonts w:ascii="宋体" w:hAnsi="宋体" w:cs="宋体" w:hint="eastAsia"/>
                <w:color w:val="000000"/>
                <w:sz w:val="18"/>
                <w:szCs w:val="18"/>
              </w:rPr>
              <w:t>……</w:t>
            </w:r>
          </w:p>
        </w:tc>
        <w:tc>
          <w:tcPr>
            <w:tcW w:w="322" w:type="pct"/>
            <w:shd w:val="clear" w:color="auto" w:fill="auto"/>
            <w:noWrap/>
            <w:vAlign w:val="center"/>
          </w:tcPr>
          <w:p w:rsidR="001A4D4A" w:rsidRDefault="001A4D4A">
            <w:pPr>
              <w:jc w:val="center"/>
              <w:rPr>
                <w:rFonts w:ascii="宋体" w:hAnsi="宋体" w:cs="宋体"/>
                <w:color w:val="000000"/>
                <w:sz w:val="18"/>
                <w:szCs w:val="18"/>
              </w:rPr>
            </w:pPr>
          </w:p>
        </w:tc>
        <w:tc>
          <w:tcPr>
            <w:tcW w:w="511" w:type="pct"/>
            <w:shd w:val="clear" w:color="auto" w:fill="auto"/>
            <w:noWrap/>
            <w:vAlign w:val="center"/>
          </w:tcPr>
          <w:p w:rsidR="001A4D4A" w:rsidRDefault="001A4D4A">
            <w:pPr>
              <w:jc w:val="center"/>
              <w:rPr>
                <w:rFonts w:ascii="宋体" w:hAnsi="宋体" w:cs="宋体"/>
                <w:color w:val="000000"/>
                <w:sz w:val="18"/>
                <w:szCs w:val="18"/>
              </w:rPr>
            </w:pPr>
          </w:p>
        </w:tc>
        <w:tc>
          <w:tcPr>
            <w:tcW w:w="285" w:type="pct"/>
            <w:shd w:val="clear" w:color="auto" w:fill="auto"/>
            <w:noWrap/>
            <w:vAlign w:val="center"/>
          </w:tcPr>
          <w:p w:rsidR="001A4D4A" w:rsidRDefault="001A4D4A">
            <w:pPr>
              <w:jc w:val="center"/>
              <w:rPr>
                <w:rFonts w:ascii="宋体" w:hAnsi="宋体" w:cs="宋体"/>
                <w:color w:val="000000"/>
                <w:sz w:val="18"/>
                <w:szCs w:val="18"/>
              </w:rPr>
            </w:pPr>
          </w:p>
        </w:tc>
        <w:tc>
          <w:tcPr>
            <w:tcW w:w="322" w:type="pct"/>
            <w:shd w:val="clear" w:color="auto" w:fill="auto"/>
            <w:noWrap/>
            <w:vAlign w:val="center"/>
          </w:tcPr>
          <w:p w:rsidR="001A4D4A" w:rsidRDefault="001A4D4A">
            <w:pPr>
              <w:jc w:val="center"/>
              <w:rPr>
                <w:rFonts w:ascii="宋体" w:hAnsi="宋体" w:cs="宋体"/>
                <w:color w:val="000000"/>
                <w:sz w:val="18"/>
                <w:szCs w:val="18"/>
              </w:rPr>
            </w:pPr>
          </w:p>
        </w:tc>
        <w:tc>
          <w:tcPr>
            <w:tcW w:w="822" w:type="pct"/>
            <w:shd w:val="clear" w:color="auto" w:fill="auto"/>
            <w:noWrap/>
            <w:vAlign w:val="center"/>
          </w:tcPr>
          <w:p w:rsidR="001A4D4A" w:rsidRDefault="001A4D4A">
            <w:pPr>
              <w:jc w:val="center"/>
              <w:rPr>
                <w:rFonts w:ascii="宋体" w:hAnsi="宋体" w:cs="宋体"/>
                <w:color w:val="000000"/>
                <w:sz w:val="18"/>
                <w:szCs w:val="18"/>
              </w:rPr>
            </w:pPr>
          </w:p>
        </w:tc>
        <w:tc>
          <w:tcPr>
            <w:tcW w:w="663" w:type="pct"/>
            <w:shd w:val="clear" w:color="auto" w:fill="auto"/>
            <w:noWrap/>
            <w:vAlign w:val="center"/>
          </w:tcPr>
          <w:p w:rsidR="001A4D4A" w:rsidRDefault="001A4D4A">
            <w:pPr>
              <w:jc w:val="center"/>
              <w:rPr>
                <w:rFonts w:ascii="宋体" w:hAnsi="宋体" w:cs="宋体"/>
                <w:color w:val="000000"/>
                <w:sz w:val="18"/>
                <w:szCs w:val="18"/>
              </w:rPr>
            </w:pPr>
          </w:p>
        </w:tc>
        <w:tc>
          <w:tcPr>
            <w:tcW w:w="468" w:type="pct"/>
            <w:shd w:val="clear" w:color="auto" w:fill="auto"/>
            <w:noWrap/>
            <w:vAlign w:val="center"/>
          </w:tcPr>
          <w:p w:rsidR="001A4D4A" w:rsidRDefault="001A4D4A">
            <w:pPr>
              <w:jc w:val="center"/>
              <w:rPr>
                <w:rFonts w:ascii="宋体" w:hAnsi="宋体" w:cs="宋体"/>
                <w:color w:val="000000"/>
                <w:sz w:val="18"/>
                <w:szCs w:val="18"/>
              </w:rPr>
            </w:pPr>
          </w:p>
        </w:tc>
        <w:tc>
          <w:tcPr>
            <w:tcW w:w="224" w:type="pct"/>
            <w:shd w:val="clear" w:color="auto" w:fill="auto"/>
            <w:noWrap/>
            <w:vAlign w:val="center"/>
          </w:tcPr>
          <w:p w:rsidR="001A4D4A" w:rsidRDefault="001A4D4A">
            <w:pPr>
              <w:rPr>
                <w:rFonts w:ascii="宋体" w:hAnsi="宋体" w:cs="宋体"/>
                <w:color w:val="000000"/>
                <w:sz w:val="18"/>
                <w:szCs w:val="18"/>
              </w:rPr>
            </w:pPr>
          </w:p>
        </w:tc>
      </w:tr>
      <w:tr w:rsidR="001A4D4A">
        <w:trPr>
          <w:trHeight w:val="745"/>
          <w:jc w:val="center"/>
        </w:trPr>
        <w:tc>
          <w:tcPr>
            <w:tcW w:w="5000" w:type="pct"/>
            <w:gridSpan w:val="11"/>
            <w:shd w:val="clear" w:color="auto" w:fill="auto"/>
            <w:noWrap/>
            <w:vAlign w:val="center"/>
          </w:tcPr>
          <w:p w:rsidR="001A4D4A" w:rsidRDefault="00582EE8">
            <w:pPr>
              <w:rPr>
                <w:rFonts w:ascii="宋体" w:hAnsi="宋体" w:cs="宋体"/>
                <w:color w:val="000000"/>
                <w:sz w:val="18"/>
                <w:szCs w:val="18"/>
              </w:rPr>
            </w:pPr>
            <w:r>
              <w:rPr>
                <w:rFonts w:ascii="宋体" w:hAnsi="宋体" w:cs="宋体" w:hint="eastAsia"/>
                <w:color w:val="000000"/>
                <w:sz w:val="18"/>
                <w:szCs w:val="18"/>
                <w:highlight w:val="yellow"/>
              </w:rPr>
              <w:t>合计每人份价格：</w:t>
            </w:r>
            <w:r>
              <w:rPr>
                <w:rFonts w:ascii="宋体" w:hAnsi="宋体" w:cs="宋体" w:hint="eastAsia"/>
                <w:color w:val="000000"/>
                <w:sz w:val="18"/>
                <w:szCs w:val="18"/>
                <w:highlight w:val="yellow"/>
              </w:rPr>
              <w:t xml:space="preserve">      </w:t>
            </w:r>
            <w:r>
              <w:rPr>
                <w:rFonts w:ascii="宋体" w:hAnsi="宋体" w:cs="宋体" w:hint="eastAsia"/>
                <w:color w:val="000000"/>
                <w:sz w:val="18"/>
                <w:szCs w:val="18"/>
                <w:highlight w:val="yellow"/>
              </w:rPr>
              <w:t>元</w:t>
            </w:r>
            <w:r>
              <w:rPr>
                <w:rFonts w:ascii="宋体" w:hAnsi="宋体" w:cs="宋体" w:hint="eastAsia"/>
                <w:color w:val="000000"/>
                <w:sz w:val="18"/>
                <w:szCs w:val="18"/>
                <w:highlight w:val="yellow"/>
              </w:rPr>
              <w:t>/</w:t>
            </w:r>
            <w:r>
              <w:rPr>
                <w:rFonts w:ascii="宋体" w:hAnsi="宋体" w:cs="宋体" w:hint="eastAsia"/>
                <w:color w:val="000000"/>
                <w:sz w:val="18"/>
                <w:szCs w:val="18"/>
                <w:highlight w:val="yellow"/>
              </w:rPr>
              <w:t>人份</w:t>
            </w:r>
          </w:p>
        </w:tc>
      </w:tr>
    </w:tbl>
    <w:p w:rsidR="001A4D4A" w:rsidRDefault="001A4D4A">
      <w:pPr>
        <w:spacing w:line="360" w:lineRule="auto"/>
        <w:jc w:val="left"/>
        <w:rPr>
          <w:sz w:val="24"/>
        </w:rPr>
      </w:pPr>
    </w:p>
    <w:p w:rsidR="001A4D4A" w:rsidRDefault="001A4D4A">
      <w:pPr>
        <w:spacing w:line="360" w:lineRule="auto"/>
        <w:jc w:val="left"/>
        <w:rPr>
          <w:sz w:val="24"/>
        </w:rPr>
      </w:pPr>
      <w:bookmarkStart w:id="0" w:name="_GoBack"/>
      <w:bookmarkEnd w:id="0"/>
    </w:p>
    <w:p w:rsidR="001A4D4A" w:rsidRDefault="001A4D4A">
      <w:pPr>
        <w:spacing w:line="360" w:lineRule="auto"/>
        <w:jc w:val="left"/>
        <w:rPr>
          <w:sz w:val="24"/>
        </w:rPr>
      </w:pPr>
    </w:p>
    <w:p w:rsidR="001A4D4A" w:rsidRDefault="00582EE8">
      <w:pPr>
        <w:spacing w:line="360" w:lineRule="auto"/>
        <w:jc w:val="left"/>
        <w:rPr>
          <w:sz w:val="24"/>
        </w:rPr>
      </w:pPr>
      <w:r>
        <w:rPr>
          <w:rFonts w:hint="eastAsia"/>
          <w:sz w:val="24"/>
        </w:rPr>
        <w:t>报价公司（盖章）：</w:t>
      </w:r>
    </w:p>
    <w:p w:rsidR="001A4D4A" w:rsidRDefault="00582EE8">
      <w:pPr>
        <w:spacing w:line="360" w:lineRule="auto"/>
        <w:jc w:val="left"/>
        <w:rPr>
          <w:sz w:val="24"/>
        </w:rPr>
      </w:pPr>
      <w:r>
        <w:rPr>
          <w:rFonts w:hint="eastAsia"/>
          <w:sz w:val="24"/>
        </w:rPr>
        <w:t>报价联系人：</w:t>
      </w:r>
    </w:p>
    <w:p w:rsidR="001A4D4A" w:rsidRDefault="00582EE8">
      <w:pPr>
        <w:spacing w:line="360" w:lineRule="auto"/>
        <w:jc w:val="left"/>
        <w:rPr>
          <w:sz w:val="24"/>
        </w:rPr>
      </w:pPr>
      <w:r>
        <w:rPr>
          <w:rFonts w:hint="eastAsia"/>
          <w:sz w:val="24"/>
        </w:rPr>
        <w:t>联系方式：</w:t>
      </w:r>
    </w:p>
    <w:p w:rsidR="001A4D4A" w:rsidRDefault="00582EE8">
      <w:pPr>
        <w:spacing w:line="360" w:lineRule="auto"/>
        <w:jc w:val="left"/>
        <w:rPr>
          <w:sz w:val="24"/>
        </w:rPr>
      </w:pPr>
      <w:r>
        <w:rPr>
          <w:rFonts w:hint="eastAsia"/>
          <w:sz w:val="24"/>
        </w:rPr>
        <w:t>邮箱：</w:t>
      </w:r>
    </w:p>
    <w:p w:rsidR="001A4D4A" w:rsidRDefault="00582EE8">
      <w:pPr>
        <w:spacing w:line="360" w:lineRule="auto"/>
        <w:jc w:val="left"/>
        <w:rPr>
          <w:sz w:val="24"/>
        </w:rPr>
      </w:pPr>
      <w:r>
        <w:rPr>
          <w:rFonts w:hint="eastAsia"/>
          <w:sz w:val="24"/>
        </w:rPr>
        <w:t>报价时间：</w:t>
      </w:r>
    </w:p>
    <w:p w:rsidR="001A4D4A" w:rsidRDefault="001A4D4A">
      <w:pPr>
        <w:spacing w:line="440" w:lineRule="exact"/>
        <w:jc w:val="center"/>
        <w:rPr>
          <w:b/>
          <w:sz w:val="32"/>
          <w:szCs w:val="32"/>
        </w:rPr>
      </w:pPr>
    </w:p>
    <w:p w:rsidR="001A4D4A" w:rsidRDefault="001A4D4A">
      <w:pPr>
        <w:spacing w:line="440" w:lineRule="exact"/>
        <w:jc w:val="center"/>
        <w:rPr>
          <w:b/>
          <w:sz w:val="32"/>
          <w:szCs w:val="32"/>
        </w:rPr>
      </w:pPr>
    </w:p>
    <w:p w:rsidR="001A4D4A" w:rsidRDefault="001A4D4A">
      <w:pPr>
        <w:spacing w:line="440" w:lineRule="exact"/>
        <w:rPr>
          <w:b/>
          <w:sz w:val="32"/>
          <w:szCs w:val="32"/>
        </w:rPr>
      </w:pPr>
    </w:p>
    <w:p w:rsidR="001A4D4A" w:rsidRDefault="001A4D4A">
      <w:pPr>
        <w:pStyle w:val="a0"/>
        <w:rPr>
          <w:b/>
          <w:sz w:val="32"/>
          <w:szCs w:val="32"/>
        </w:rPr>
      </w:pPr>
    </w:p>
    <w:p w:rsidR="001A4D4A" w:rsidRDefault="001A4D4A">
      <w:pPr>
        <w:pStyle w:val="a0"/>
        <w:rPr>
          <w:b/>
          <w:sz w:val="32"/>
          <w:szCs w:val="32"/>
        </w:rPr>
      </w:pPr>
    </w:p>
    <w:p w:rsidR="001A4D4A" w:rsidRDefault="001A4D4A">
      <w:pPr>
        <w:pStyle w:val="a0"/>
        <w:rPr>
          <w:b/>
          <w:sz w:val="32"/>
          <w:szCs w:val="32"/>
        </w:rPr>
      </w:pPr>
    </w:p>
    <w:p w:rsidR="001A4D4A" w:rsidRDefault="001A4D4A">
      <w:pPr>
        <w:pStyle w:val="a0"/>
        <w:rPr>
          <w:b/>
          <w:sz w:val="32"/>
          <w:szCs w:val="32"/>
        </w:rPr>
      </w:pPr>
    </w:p>
    <w:p w:rsidR="001A4D4A" w:rsidRDefault="001A4D4A">
      <w:pPr>
        <w:spacing w:line="440" w:lineRule="exact"/>
        <w:jc w:val="center"/>
        <w:rPr>
          <w:b/>
          <w:sz w:val="32"/>
          <w:szCs w:val="32"/>
        </w:rPr>
      </w:pPr>
    </w:p>
    <w:p w:rsidR="001A4D4A" w:rsidRDefault="001A4D4A">
      <w:pPr>
        <w:spacing w:line="440" w:lineRule="exact"/>
        <w:rPr>
          <w:b/>
          <w:sz w:val="32"/>
          <w:szCs w:val="32"/>
        </w:rPr>
      </w:pPr>
    </w:p>
    <w:p w:rsidR="001A4D4A" w:rsidRDefault="001A4D4A">
      <w:pPr>
        <w:spacing w:line="440" w:lineRule="exact"/>
        <w:jc w:val="center"/>
        <w:rPr>
          <w:b/>
          <w:sz w:val="32"/>
          <w:szCs w:val="32"/>
        </w:rPr>
      </w:pPr>
    </w:p>
    <w:p w:rsidR="001A4D4A" w:rsidRDefault="00582EE8">
      <w:pPr>
        <w:spacing w:line="440" w:lineRule="exact"/>
        <w:jc w:val="center"/>
        <w:rPr>
          <w:b/>
          <w:sz w:val="32"/>
          <w:szCs w:val="32"/>
        </w:rPr>
      </w:pPr>
      <w:r>
        <w:rPr>
          <w:rFonts w:hint="eastAsia"/>
          <w:b/>
          <w:sz w:val="32"/>
          <w:szCs w:val="32"/>
        </w:rPr>
        <w:t>参数偏离情况表</w:t>
      </w:r>
    </w:p>
    <w:p w:rsidR="001A4D4A" w:rsidRDefault="00582EE8">
      <w:pPr>
        <w:spacing w:line="440" w:lineRule="exact"/>
        <w:rPr>
          <w:b/>
          <w:bCs/>
          <w:sz w:val="24"/>
        </w:rPr>
      </w:pPr>
      <w:r>
        <w:rPr>
          <w:rFonts w:hint="eastAsia"/>
          <w:b/>
          <w:bCs/>
          <w:sz w:val="24"/>
        </w:rPr>
        <w:t>填写要求：</w:t>
      </w:r>
    </w:p>
    <w:p w:rsidR="001A4D4A" w:rsidRDefault="00582EE8">
      <w:pPr>
        <w:spacing w:line="440" w:lineRule="exact"/>
        <w:rPr>
          <w:sz w:val="24"/>
        </w:rPr>
      </w:pPr>
      <w:r>
        <w:rPr>
          <w:rFonts w:hint="eastAsia"/>
          <w:sz w:val="24"/>
        </w:rPr>
        <w:t>1</w:t>
      </w:r>
      <w:r>
        <w:rPr>
          <w:rFonts w:hint="eastAsia"/>
          <w:sz w:val="24"/>
        </w:rPr>
        <w:t>、请按用户需求</w:t>
      </w:r>
      <w:r>
        <w:rPr>
          <w:rFonts w:hint="eastAsia"/>
          <w:sz w:val="24"/>
        </w:rPr>
        <w:t>的</w:t>
      </w:r>
      <w:r>
        <w:rPr>
          <w:rFonts w:hint="eastAsia"/>
          <w:sz w:val="24"/>
        </w:rPr>
        <w:t>要求</w:t>
      </w:r>
      <w:r>
        <w:rPr>
          <w:rFonts w:hint="eastAsia"/>
          <w:b/>
          <w:bCs/>
          <w:sz w:val="24"/>
        </w:rPr>
        <w:t>逐条响应</w:t>
      </w:r>
      <w:r>
        <w:rPr>
          <w:rFonts w:hint="eastAsia"/>
          <w:sz w:val="24"/>
        </w:rPr>
        <w:t>，正负偏离参数</w:t>
      </w:r>
      <w:r>
        <w:rPr>
          <w:rFonts w:hint="eastAsia"/>
          <w:sz w:val="24"/>
        </w:rPr>
        <w:t>请</w:t>
      </w:r>
      <w:r>
        <w:rPr>
          <w:rFonts w:hint="eastAsia"/>
          <w:sz w:val="24"/>
        </w:rPr>
        <w:t>备注说明。</w:t>
      </w:r>
    </w:p>
    <w:p w:rsidR="001A4D4A" w:rsidRDefault="00582EE8">
      <w:pPr>
        <w:spacing w:line="440" w:lineRule="exact"/>
        <w:rPr>
          <w:rFonts w:ascii="宋体" w:hAnsi="宋体"/>
          <w:sz w:val="24"/>
        </w:rPr>
      </w:pPr>
      <w:r>
        <w:rPr>
          <w:rFonts w:ascii="宋体" w:hAnsi="宋体" w:hint="eastAsia"/>
          <w:sz w:val="24"/>
        </w:rPr>
        <w:t>2</w:t>
      </w:r>
      <w:r>
        <w:rPr>
          <w:rFonts w:ascii="宋体" w:hAnsi="宋体" w:hint="eastAsia"/>
          <w:sz w:val="24"/>
        </w:rPr>
        <w:t>、其中带★的参数是</w:t>
      </w:r>
      <w:r>
        <w:rPr>
          <w:rFonts w:ascii="宋体" w:hAnsi="宋体" w:hint="eastAsia"/>
          <w:b/>
          <w:bCs/>
          <w:sz w:val="24"/>
        </w:rPr>
        <w:t>必须完全响应</w:t>
      </w:r>
      <w:r>
        <w:rPr>
          <w:rFonts w:ascii="宋体" w:hAnsi="宋体" w:hint="eastAsia"/>
          <w:sz w:val="24"/>
        </w:rPr>
        <w:t>的参数。</w:t>
      </w:r>
    </w:p>
    <w:p w:rsidR="001A4D4A" w:rsidRDefault="00582EE8">
      <w:pPr>
        <w:spacing w:line="440" w:lineRule="exact"/>
        <w:rPr>
          <w:rFonts w:ascii="宋体" w:hAnsi="宋体"/>
          <w:sz w:val="24"/>
        </w:rPr>
      </w:pPr>
      <w:r>
        <w:rPr>
          <w:rFonts w:ascii="宋体" w:hAnsi="宋体" w:hint="eastAsia"/>
          <w:sz w:val="24"/>
        </w:rPr>
        <w:t>3</w:t>
      </w:r>
      <w:r>
        <w:rPr>
          <w:rFonts w:ascii="宋体" w:hAnsi="宋体" w:hint="eastAsia"/>
          <w:sz w:val="24"/>
        </w:rPr>
        <w:t>、所投产品的</w:t>
      </w:r>
      <w:r>
        <w:rPr>
          <w:rFonts w:ascii="宋体" w:hAnsi="宋体" w:hint="eastAsia"/>
          <w:b/>
          <w:bCs/>
          <w:sz w:val="24"/>
        </w:rPr>
        <w:t>参数满足率≥</w:t>
      </w:r>
      <w:r>
        <w:rPr>
          <w:rFonts w:ascii="宋体" w:hAnsi="宋体" w:hint="eastAsia"/>
          <w:b/>
          <w:bCs/>
          <w:sz w:val="24"/>
        </w:rPr>
        <w:t>90%</w:t>
      </w:r>
      <w:r>
        <w:rPr>
          <w:rFonts w:ascii="宋体" w:hAnsi="宋体" w:hint="eastAsia"/>
          <w:sz w:val="24"/>
        </w:rPr>
        <w:t>方视为满足需求的合格产品。</w:t>
      </w:r>
    </w:p>
    <w:p w:rsidR="001A4D4A" w:rsidRDefault="001A4D4A">
      <w:pPr>
        <w:spacing w:line="380" w:lineRule="exact"/>
        <w:rPr>
          <w:rFonts w:ascii="宋体" w:hAnsi="宋体"/>
          <w:color w:val="000000"/>
          <w:szCs w:val="21"/>
        </w:rPr>
      </w:pPr>
    </w:p>
    <w:p w:rsidR="001A4D4A" w:rsidRDefault="00582EE8">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1A4D4A" w:rsidRDefault="001A4D4A">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1A4D4A">
        <w:trPr>
          <w:trHeight w:val="1"/>
        </w:trPr>
        <w:tc>
          <w:tcPr>
            <w:tcW w:w="770" w:type="dxa"/>
            <w:shd w:val="clear" w:color="000000" w:fill="FFFFFF"/>
            <w:noWrap/>
            <w:vAlign w:val="center"/>
          </w:tcPr>
          <w:p w:rsidR="001A4D4A" w:rsidRDefault="00582EE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1A4D4A" w:rsidRDefault="00582EE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1A4D4A" w:rsidRDefault="00582EE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1A4D4A" w:rsidRDefault="00582EE8">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1A4D4A" w:rsidRDefault="00582EE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w:t>
            </w:r>
            <w:r>
              <w:rPr>
                <w:rFonts w:ascii="宋体" w:hAnsi="宋体" w:cs="宋体" w:hint="eastAsia"/>
                <w:bCs/>
                <w:szCs w:val="21"/>
              </w:rPr>
              <w:t>/</w:t>
            </w:r>
            <w:r>
              <w:rPr>
                <w:rFonts w:ascii="宋体" w:hAnsi="宋体" w:cs="宋体" w:hint="eastAsia"/>
                <w:bCs/>
                <w:szCs w:val="21"/>
              </w:rPr>
              <w:t>负偏离</w:t>
            </w:r>
          </w:p>
        </w:tc>
        <w:tc>
          <w:tcPr>
            <w:tcW w:w="1669" w:type="dxa"/>
            <w:shd w:val="clear" w:color="000000" w:fill="FFFFFF"/>
            <w:noWrap/>
            <w:vAlign w:val="center"/>
          </w:tcPr>
          <w:p w:rsidR="001A4D4A" w:rsidRDefault="00582EE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1A4D4A">
        <w:trPr>
          <w:trHeight w:val="330"/>
        </w:trPr>
        <w:tc>
          <w:tcPr>
            <w:tcW w:w="770" w:type="dxa"/>
            <w:vMerge w:val="restart"/>
            <w:shd w:val="clear" w:color="000000" w:fill="FFFFFF"/>
            <w:noWrap/>
            <w:vAlign w:val="center"/>
          </w:tcPr>
          <w:p w:rsidR="001A4D4A" w:rsidRDefault="00582EE8">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1A4D4A" w:rsidRDefault="001A4D4A">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1A4D4A" w:rsidRDefault="00582EE8">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1A4D4A" w:rsidRDefault="001A4D4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1A4D4A" w:rsidRDefault="001A4D4A">
            <w:pPr>
              <w:widowControl/>
              <w:spacing w:line="440" w:lineRule="exact"/>
              <w:rPr>
                <w:rFonts w:ascii="宋体" w:hAnsi="宋体" w:cs="宋体"/>
                <w:bCs/>
                <w:sz w:val="18"/>
                <w:szCs w:val="18"/>
              </w:rPr>
            </w:pPr>
          </w:p>
        </w:tc>
      </w:tr>
      <w:tr w:rsidR="001A4D4A">
        <w:trPr>
          <w:trHeight w:val="440"/>
        </w:trPr>
        <w:tc>
          <w:tcPr>
            <w:tcW w:w="770" w:type="dxa"/>
            <w:vMerge/>
            <w:shd w:val="clear" w:color="000000" w:fill="FFFFFF"/>
            <w:noWrap/>
            <w:vAlign w:val="center"/>
          </w:tcPr>
          <w:p w:rsidR="001A4D4A" w:rsidRDefault="001A4D4A">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1A4D4A" w:rsidRDefault="001A4D4A">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1A4D4A" w:rsidRDefault="00582EE8">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1A4D4A" w:rsidRDefault="001A4D4A">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1A4D4A" w:rsidRDefault="001A4D4A">
            <w:pPr>
              <w:widowControl/>
              <w:spacing w:line="440" w:lineRule="exact"/>
              <w:rPr>
                <w:rFonts w:ascii="宋体" w:hAnsi="宋体" w:cs="宋体"/>
                <w:bCs/>
                <w:sz w:val="18"/>
                <w:szCs w:val="18"/>
              </w:rPr>
            </w:pPr>
          </w:p>
        </w:tc>
      </w:tr>
      <w:tr w:rsidR="001A4D4A">
        <w:trPr>
          <w:trHeight w:val="440"/>
        </w:trPr>
        <w:tc>
          <w:tcPr>
            <w:tcW w:w="770" w:type="dxa"/>
            <w:vMerge/>
            <w:shd w:val="clear" w:color="000000" w:fill="FFFFFF"/>
            <w:noWrap/>
            <w:vAlign w:val="center"/>
          </w:tcPr>
          <w:p w:rsidR="001A4D4A" w:rsidRDefault="001A4D4A">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1A4D4A" w:rsidRDefault="001A4D4A">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1A4D4A" w:rsidRDefault="001A4D4A">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1A4D4A" w:rsidRDefault="001A4D4A">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1A4D4A" w:rsidRDefault="001A4D4A">
            <w:pPr>
              <w:widowControl/>
              <w:spacing w:line="440" w:lineRule="exact"/>
              <w:rPr>
                <w:rFonts w:ascii="宋体" w:hAnsi="宋体" w:cs="宋体"/>
                <w:bCs/>
                <w:sz w:val="18"/>
                <w:szCs w:val="18"/>
              </w:rPr>
            </w:pPr>
          </w:p>
        </w:tc>
      </w:tr>
      <w:tr w:rsidR="001A4D4A">
        <w:trPr>
          <w:trHeight w:val="1"/>
        </w:trPr>
        <w:tc>
          <w:tcPr>
            <w:tcW w:w="770" w:type="dxa"/>
            <w:vMerge/>
            <w:shd w:val="clear" w:color="000000" w:fill="FFFFFF"/>
            <w:noWrap/>
            <w:vAlign w:val="center"/>
          </w:tcPr>
          <w:p w:rsidR="001A4D4A" w:rsidRDefault="001A4D4A">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1A4D4A" w:rsidRDefault="001A4D4A">
            <w:pPr>
              <w:widowControl/>
              <w:spacing w:line="440" w:lineRule="exact"/>
              <w:jc w:val="center"/>
              <w:rPr>
                <w:rFonts w:ascii="宋体" w:hAnsi="宋体" w:cs="宋体"/>
                <w:bCs/>
                <w:sz w:val="18"/>
                <w:szCs w:val="18"/>
              </w:rPr>
            </w:pPr>
          </w:p>
        </w:tc>
        <w:tc>
          <w:tcPr>
            <w:tcW w:w="4638" w:type="dxa"/>
            <w:shd w:val="clear" w:color="000000" w:fill="FFFFFF"/>
            <w:noWrap/>
            <w:vAlign w:val="center"/>
          </w:tcPr>
          <w:p w:rsidR="001A4D4A" w:rsidRDefault="00582EE8">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1A4D4A" w:rsidRDefault="001A4D4A">
            <w:pPr>
              <w:widowControl/>
              <w:spacing w:line="440" w:lineRule="exact"/>
              <w:jc w:val="center"/>
              <w:rPr>
                <w:rFonts w:ascii="宋体" w:hAnsi="宋体" w:cs="宋体"/>
                <w:bCs/>
                <w:sz w:val="18"/>
                <w:szCs w:val="18"/>
              </w:rPr>
            </w:pPr>
          </w:p>
        </w:tc>
        <w:tc>
          <w:tcPr>
            <w:tcW w:w="1669" w:type="dxa"/>
            <w:shd w:val="clear" w:color="000000" w:fill="FFFFFF"/>
            <w:noWrap/>
            <w:vAlign w:val="center"/>
          </w:tcPr>
          <w:p w:rsidR="001A4D4A" w:rsidRDefault="001A4D4A">
            <w:pPr>
              <w:widowControl/>
              <w:spacing w:line="440" w:lineRule="exact"/>
              <w:rPr>
                <w:rFonts w:ascii="宋体" w:hAnsi="宋体" w:cs="宋体"/>
                <w:bCs/>
                <w:sz w:val="18"/>
                <w:szCs w:val="18"/>
              </w:rPr>
            </w:pPr>
          </w:p>
        </w:tc>
      </w:tr>
      <w:tr w:rsidR="001A4D4A">
        <w:trPr>
          <w:trHeight w:val="637"/>
        </w:trPr>
        <w:tc>
          <w:tcPr>
            <w:tcW w:w="770" w:type="dxa"/>
            <w:vMerge w:val="restart"/>
            <w:shd w:val="clear" w:color="000000" w:fill="FFFFFF"/>
            <w:noWrap/>
            <w:vAlign w:val="center"/>
          </w:tcPr>
          <w:p w:rsidR="001A4D4A" w:rsidRDefault="00582EE8">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1A4D4A" w:rsidRDefault="001A4D4A">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1A4D4A" w:rsidRDefault="00582EE8">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1A4D4A" w:rsidRDefault="001A4D4A">
            <w:pPr>
              <w:spacing w:line="440" w:lineRule="exact"/>
              <w:jc w:val="center"/>
              <w:rPr>
                <w:rFonts w:ascii="宋体" w:hAnsi="宋体" w:cs="宋体"/>
                <w:bCs/>
                <w:sz w:val="18"/>
                <w:szCs w:val="18"/>
              </w:rPr>
            </w:pPr>
          </w:p>
        </w:tc>
        <w:tc>
          <w:tcPr>
            <w:tcW w:w="1669" w:type="dxa"/>
            <w:shd w:val="clear" w:color="000000" w:fill="FFFFFF"/>
            <w:noWrap/>
            <w:vAlign w:val="center"/>
          </w:tcPr>
          <w:p w:rsidR="001A4D4A" w:rsidRDefault="001A4D4A">
            <w:pPr>
              <w:widowControl/>
              <w:spacing w:line="440" w:lineRule="exact"/>
              <w:rPr>
                <w:rFonts w:ascii="宋体" w:hAnsi="宋体" w:cs="宋体"/>
                <w:bCs/>
                <w:sz w:val="18"/>
                <w:szCs w:val="18"/>
              </w:rPr>
            </w:pPr>
          </w:p>
        </w:tc>
      </w:tr>
      <w:tr w:rsidR="001A4D4A">
        <w:trPr>
          <w:trHeight w:val="637"/>
        </w:trPr>
        <w:tc>
          <w:tcPr>
            <w:tcW w:w="770" w:type="dxa"/>
            <w:vMerge/>
            <w:shd w:val="clear" w:color="000000" w:fill="FFFFFF"/>
            <w:noWrap/>
            <w:vAlign w:val="center"/>
          </w:tcPr>
          <w:p w:rsidR="001A4D4A" w:rsidRDefault="001A4D4A">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1A4D4A" w:rsidRDefault="001A4D4A">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1A4D4A" w:rsidRDefault="00582EE8">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1A4D4A" w:rsidRDefault="001A4D4A">
            <w:pPr>
              <w:spacing w:line="440" w:lineRule="exact"/>
              <w:jc w:val="center"/>
              <w:rPr>
                <w:rFonts w:ascii="宋体" w:hAnsi="宋体" w:cs="宋体"/>
                <w:bCs/>
                <w:sz w:val="18"/>
                <w:szCs w:val="18"/>
              </w:rPr>
            </w:pPr>
          </w:p>
        </w:tc>
        <w:tc>
          <w:tcPr>
            <w:tcW w:w="1669" w:type="dxa"/>
            <w:shd w:val="clear" w:color="000000" w:fill="FFFFFF"/>
            <w:noWrap/>
            <w:vAlign w:val="center"/>
          </w:tcPr>
          <w:p w:rsidR="001A4D4A" w:rsidRDefault="001A4D4A">
            <w:pPr>
              <w:widowControl/>
              <w:spacing w:line="440" w:lineRule="exact"/>
              <w:rPr>
                <w:rFonts w:ascii="宋体" w:hAnsi="宋体" w:cs="宋体"/>
                <w:bCs/>
                <w:sz w:val="18"/>
                <w:szCs w:val="18"/>
              </w:rPr>
            </w:pPr>
          </w:p>
        </w:tc>
      </w:tr>
      <w:tr w:rsidR="001A4D4A">
        <w:trPr>
          <w:trHeight w:val="637"/>
        </w:trPr>
        <w:tc>
          <w:tcPr>
            <w:tcW w:w="770" w:type="dxa"/>
            <w:vMerge/>
            <w:shd w:val="clear" w:color="000000" w:fill="FFFFFF"/>
            <w:noWrap/>
            <w:vAlign w:val="center"/>
          </w:tcPr>
          <w:p w:rsidR="001A4D4A" w:rsidRDefault="001A4D4A">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1A4D4A" w:rsidRDefault="001A4D4A">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1A4D4A" w:rsidRDefault="00582EE8">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1A4D4A" w:rsidRDefault="001A4D4A">
            <w:pPr>
              <w:spacing w:line="440" w:lineRule="exact"/>
              <w:jc w:val="center"/>
              <w:rPr>
                <w:rFonts w:ascii="宋体" w:hAnsi="宋体" w:cs="宋体"/>
                <w:bCs/>
                <w:sz w:val="18"/>
                <w:szCs w:val="18"/>
              </w:rPr>
            </w:pPr>
          </w:p>
        </w:tc>
        <w:tc>
          <w:tcPr>
            <w:tcW w:w="1669" w:type="dxa"/>
            <w:shd w:val="clear" w:color="000000" w:fill="FFFFFF"/>
            <w:noWrap/>
            <w:vAlign w:val="center"/>
          </w:tcPr>
          <w:p w:rsidR="001A4D4A" w:rsidRDefault="001A4D4A">
            <w:pPr>
              <w:widowControl/>
              <w:spacing w:line="440" w:lineRule="exact"/>
              <w:rPr>
                <w:rFonts w:ascii="宋体" w:hAnsi="宋体" w:cs="宋体"/>
                <w:bCs/>
                <w:sz w:val="18"/>
                <w:szCs w:val="18"/>
              </w:rPr>
            </w:pPr>
          </w:p>
        </w:tc>
      </w:tr>
    </w:tbl>
    <w:p w:rsidR="001A4D4A" w:rsidRDefault="001A4D4A">
      <w:pPr>
        <w:spacing w:line="340" w:lineRule="exact"/>
        <w:rPr>
          <w:rFonts w:ascii="宋体"/>
          <w:sz w:val="30"/>
          <w:szCs w:val="30"/>
        </w:rPr>
      </w:pPr>
    </w:p>
    <w:p w:rsidR="001A4D4A" w:rsidRDefault="00582EE8">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1A4D4A">
        <w:trPr>
          <w:trHeight w:val="1"/>
        </w:trPr>
        <w:tc>
          <w:tcPr>
            <w:tcW w:w="770" w:type="dxa"/>
            <w:shd w:val="clear" w:color="000000" w:fill="FFFFFF"/>
            <w:noWrap/>
            <w:vAlign w:val="center"/>
          </w:tcPr>
          <w:p w:rsidR="001A4D4A" w:rsidRDefault="00582EE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1A4D4A" w:rsidRDefault="00582EE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1A4D4A" w:rsidRDefault="00582EE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1A4D4A" w:rsidRDefault="00582EE8">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1A4D4A" w:rsidRDefault="00582EE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w:t>
            </w:r>
            <w:r>
              <w:rPr>
                <w:rFonts w:ascii="宋体" w:hAnsi="宋体" w:cs="宋体" w:hint="eastAsia"/>
                <w:bCs/>
                <w:szCs w:val="21"/>
              </w:rPr>
              <w:t>/</w:t>
            </w:r>
            <w:r>
              <w:rPr>
                <w:rFonts w:ascii="宋体" w:hAnsi="宋体" w:cs="宋体" w:hint="eastAsia"/>
                <w:bCs/>
                <w:szCs w:val="21"/>
              </w:rPr>
              <w:t>负偏离</w:t>
            </w:r>
          </w:p>
        </w:tc>
        <w:tc>
          <w:tcPr>
            <w:tcW w:w="1669" w:type="dxa"/>
            <w:shd w:val="clear" w:color="000000" w:fill="FFFFFF"/>
            <w:noWrap/>
            <w:vAlign w:val="center"/>
          </w:tcPr>
          <w:p w:rsidR="001A4D4A" w:rsidRDefault="00582EE8">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1A4D4A">
        <w:trPr>
          <w:trHeight w:val="330"/>
        </w:trPr>
        <w:tc>
          <w:tcPr>
            <w:tcW w:w="770" w:type="dxa"/>
            <w:vMerge w:val="restart"/>
            <w:shd w:val="clear" w:color="000000" w:fill="FFFFFF"/>
            <w:noWrap/>
            <w:vAlign w:val="center"/>
          </w:tcPr>
          <w:p w:rsidR="001A4D4A" w:rsidRDefault="00582EE8">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1A4D4A" w:rsidRDefault="001A4D4A">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1A4D4A" w:rsidRDefault="00582EE8">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1A4D4A" w:rsidRDefault="001A4D4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1A4D4A" w:rsidRDefault="001A4D4A">
            <w:pPr>
              <w:widowControl/>
              <w:spacing w:line="440" w:lineRule="exact"/>
              <w:rPr>
                <w:rFonts w:ascii="宋体" w:hAnsi="宋体" w:cs="宋体"/>
                <w:bCs/>
                <w:sz w:val="18"/>
                <w:szCs w:val="18"/>
              </w:rPr>
            </w:pPr>
          </w:p>
        </w:tc>
      </w:tr>
      <w:tr w:rsidR="001A4D4A">
        <w:trPr>
          <w:trHeight w:val="440"/>
        </w:trPr>
        <w:tc>
          <w:tcPr>
            <w:tcW w:w="770" w:type="dxa"/>
            <w:vMerge/>
            <w:shd w:val="clear" w:color="000000" w:fill="FFFFFF"/>
            <w:noWrap/>
            <w:vAlign w:val="center"/>
          </w:tcPr>
          <w:p w:rsidR="001A4D4A" w:rsidRDefault="001A4D4A">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1A4D4A" w:rsidRDefault="001A4D4A">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1A4D4A" w:rsidRDefault="00582EE8">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1A4D4A" w:rsidRDefault="001A4D4A">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1A4D4A" w:rsidRDefault="001A4D4A">
            <w:pPr>
              <w:widowControl/>
              <w:spacing w:line="440" w:lineRule="exact"/>
              <w:rPr>
                <w:rFonts w:ascii="宋体" w:hAnsi="宋体" w:cs="宋体"/>
                <w:bCs/>
                <w:sz w:val="18"/>
                <w:szCs w:val="18"/>
              </w:rPr>
            </w:pPr>
          </w:p>
        </w:tc>
      </w:tr>
      <w:tr w:rsidR="001A4D4A">
        <w:trPr>
          <w:trHeight w:val="440"/>
        </w:trPr>
        <w:tc>
          <w:tcPr>
            <w:tcW w:w="770" w:type="dxa"/>
            <w:vMerge/>
            <w:shd w:val="clear" w:color="000000" w:fill="FFFFFF"/>
            <w:noWrap/>
            <w:vAlign w:val="center"/>
          </w:tcPr>
          <w:p w:rsidR="001A4D4A" w:rsidRDefault="001A4D4A">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1A4D4A" w:rsidRDefault="001A4D4A">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1A4D4A" w:rsidRDefault="001A4D4A">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1A4D4A" w:rsidRDefault="001A4D4A">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1A4D4A" w:rsidRDefault="001A4D4A">
            <w:pPr>
              <w:widowControl/>
              <w:spacing w:line="440" w:lineRule="exact"/>
              <w:rPr>
                <w:rFonts w:ascii="宋体" w:hAnsi="宋体" w:cs="宋体"/>
                <w:bCs/>
                <w:sz w:val="18"/>
                <w:szCs w:val="18"/>
              </w:rPr>
            </w:pPr>
          </w:p>
        </w:tc>
      </w:tr>
      <w:tr w:rsidR="001A4D4A">
        <w:trPr>
          <w:trHeight w:val="1"/>
        </w:trPr>
        <w:tc>
          <w:tcPr>
            <w:tcW w:w="770" w:type="dxa"/>
            <w:vMerge/>
            <w:shd w:val="clear" w:color="000000" w:fill="FFFFFF"/>
            <w:noWrap/>
            <w:vAlign w:val="center"/>
          </w:tcPr>
          <w:p w:rsidR="001A4D4A" w:rsidRDefault="001A4D4A">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1A4D4A" w:rsidRDefault="001A4D4A">
            <w:pPr>
              <w:widowControl/>
              <w:spacing w:line="440" w:lineRule="exact"/>
              <w:jc w:val="center"/>
              <w:rPr>
                <w:rFonts w:ascii="宋体" w:hAnsi="宋体" w:cs="宋体"/>
                <w:bCs/>
                <w:sz w:val="18"/>
                <w:szCs w:val="18"/>
              </w:rPr>
            </w:pPr>
          </w:p>
        </w:tc>
        <w:tc>
          <w:tcPr>
            <w:tcW w:w="4638" w:type="dxa"/>
            <w:shd w:val="clear" w:color="000000" w:fill="FFFFFF"/>
            <w:noWrap/>
            <w:vAlign w:val="center"/>
          </w:tcPr>
          <w:p w:rsidR="001A4D4A" w:rsidRDefault="00582EE8">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1A4D4A" w:rsidRDefault="001A4D4A">
            <w:pPr>
              <w:widowControl/>
              <w:spacing w:line="440" w:lineRule="exact"/>
              <w:jc w:val="center"/>
              <w:rPr>
                <w:rFonts w:ascii="宋体" w:hAnsi="宋体" w:cs="宋体"/>
                <w:bCs/>
                <w:sz w:val="18"/>
                <w:szCs w:val="18"/>
              </w:rPr>
            </w:pPr>
          </w:p>
        </w:tc>
        <w:tc>
          <w:tcPr>
            <w:tcW w:w="1669" w:type="dxa"/>
            <w:shd w:val="clear" w:color="000000" w:fill="FFFFFF"/>
            <w:noWrap/>
            <w:vAlign w:val="center"/>
          </w:tcPr>
          <w:p w:rsidR="001A4D4A" w:rsidRDefault="001A4D4A">
            <w:pPr>
              <w:widowControl/>
              <w:spacing w:line="440" w:lineRule="exact"/>
              <w:rPr>
                <w:rFonts w:ascii="宋体" w:hAnsi="宋体" w:cs="宋体"/>
                <w:bCs/>
                <w:sz w:val="18"/>
                <w:szCs w:val="18"/>
              </w:rPr>
            </w:pPr>
          </w:p>
        </w:tc>
      </w:tr>
      <w:tr w:rsidR="001A4D4A">
        <w:trPr>
          <w:trHeight w:val="637"/>
        </w:trPr>
        <w:tc>
          <w:tcPr>
            <w:tcW w:w="770" w:type="dxa"/>
            <w:vMerge w:val="restart"/>
            <w:shd w:val="clear" w:color="000000" w:fill="FFFFFF"/>
            <w:noWrap/>
            <w:vAlign w:val="center"/>
          </w:tcPr>
          <w:p w:rsidR="001A4D4A" w:rsidRDefault="00582EE8">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1A4D4A" w:rsidRDefault="001A4D4A">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1A4D4A" w:rsidRDefault="00582EE8">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1A4D4A" w:rsidRDefault="001A4D4A">
            <w:pPr>
              <w:spacing w:line="440" w:lineRule="exact"/>
              <w:jc w:val="center"/>
              <w:rPr>
                <w:rFonts w:ascii="宋体" w:hAnsi="宋体" w:cs="宋体"/>
                <w:bCs/>
                <w:sz w:val="18"/>
                <w:szCs w:val="18"/>
              </w:rPr>
            </w:pPr>
          </w:p>
        </w:tc>
        <w:tc>
          <w:tcPr>
            <w:tcW w:w="1669" w:type="dxa"/>
            <w:shd w:val="clear" w:color="000000" w:fill="FFFFFF"/>
            <w:noWrap/>
            <w:vAlign w:val="center"/>
          </w:tcPr>
          <w:p w:rsidR="001A4D4A" w:rsidRDefault="001A4D4A">
            <w:pPr>
              <w:widowControl/>
              <w:spacing w:line="440" w:lineRule="exact"/>
              <w:rPr>
                <w:rFonts w:ascii="宋体" w:hAnsi="宋体" w:cs="宋体"/>
                <w:bCs/>
                <w:sz w:val="18"/>
                <w:szCs w:val="18"/>
              </w:rPr>
            </w:pPr>
          </w:p>
        </w:tc>
      </w:tr>
      <w:tr w:rsidR="001A4D4A">
        <w:trPr>
          <w:trHeight w:val="637"/>
        </w:trPr>
        <w:tc>
          <w:tcPr>
            <w:tcW w:w="770" w:type="dxa"/>
            <w:vMerge/>
            <w:shd w:val="clear" w:color="000000" w:fill="FFFFFF"/>
            <w:noWrap/>
            <w:vAlign w:val="center"/>
          </w:tcPr>
          <w:p w:rsidR="001A4D4A" w:rsidRDefault="001A4D4A">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1A4D4A" w:rsidRDefault="001A4D4A">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1A4D4A" w:rsidRDefault="00582EE8">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1A4D4A" w:rsidRDefault="001A4D4A">
            <w:pPr>
              <w:spacing w:line="440" w:lineRule="exact"/>
              <w:jc w:val="center"/>
              <w:rPr>
                <w:rFonts w:ascii="宋体" w:hAnsi="宋体" w:cs="宋体"/>
                <w:bCs/>
                <w:sz w:val="18"/>
                <w:szCs w:val="18"/>
              </w:rPr>
            </w:pPr>
          </w:p>
        </w:tc>
        <w:tc>
          <w:tcPr>
            <w:tcW w:w="1669" w:type="dxa"/>
            <w:shd w:val="clear" w:color="000000" w:fill="FFFFFF"/>
            <w:noWrap/>
            <w:vAlign w:val="center"/>
          </w:tcPr>
          <w:p w:rsidR="001A4D4A" w:rsidRDefault="001A4D4A">
            <w:pPr>
              <w:widowControl/>
              <w:spacing w:line="440" w:lineRule="exact"/>
              <w:rPr>
                <w:rFonts w:ascii="宋体" w:hAnsi="宋体" w:cs="宋体"/>
                <w:bCs/>
                <w:sz w:val="18"/>
                <w:szCs w:val="18"/>
              </w:rPr>
            </w:pPr>
          </w:p>
        </w:tc>
      </w:tr>
      <w:tr w:rsidR="001A4D4A">
        <w:trPr>
          <w:trHeight w:val="637"/>
        </w:trPr>
        <w:tc>
          <w:tcPr>
            <w:tcW w:w="770" w:type="dxa"/>
            <w:vMerge/>
            <w:shd w:val="clear" w:color="000000" w:fill="FFFFFF"/>
            <w:noWrap/>
            <w:vAlign w:val="center"/>
          </w:tcPr>
          <w:p w:rsidR="001A4D4A" w:rsidRDefault="001A4D4A">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1A4D4A" w:rsidRDefault="001A4D4A">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1A4D4A" w:rsidRDefault="00582EE8">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1A4D4A" w:rsidRDefault="001A4D4A">
            <w:pPr>
              <w:spacing w:line="440" w:lineRule="exact"/>
              <w:jc w:val="center"/>
              <w:rPr>
                <w:rFonts w:ascii="宋体" w:hAnsi="宋体" w:cs="宋体"/>
                <w:bCs/>
                <w:sz w:val="18"/>
                <w:szCs w:val="18"/>
              </w:rPr>
            </w:pPr>
          </w:p>
        </w:tc>
        <w:tc>
          <w:tcPr>
            <w:tcW w:w="1669" w:type="dxa"/>
            <w:shd w:val="clear" w:color="000000" w:fill="FFFFFF"/>
            <w:noWrap/>
            <w:vAlign w:val="center"/>
          </w:tcPr>
          <w:p w:rsidR="001A4D4A" w:rsidRDefault="001A4D4A">
            <w:pPr>
              <w:widowControl/>
              <w:spacing w:line="440" w:lineRule="exact"/>
              <w:rPr>
                <w:rFonts w:ascii="宋体" w:hAnsi="宋体" w:cs="宋体"/>
                <w:bCs/>
                <w:sz w:val="18"/>
                <w:szCs w:val="18"/>
              </w:rPr>
            </w:pPr>
          </w:p>
        </w:tc>
      </w:tr>
    </w:tbl>
    <w:p w:rsidR="001A4D4A" w:rsidRDefault="001A4D4A">
      <w:pPr>
        <w:tabs>
          <w:tab w:val="left" w:pos="720"/>
        </w:tabs>
        <w:spacing w:line="340" w:lineRule="exact"/>
        <w:jc w:val="left"/>
        <w:rPr>
          <w:rFonts w:ascii="宋体" w:hAnsi="宋体"/>
          <w:b/>
          <w:bCs/>
          <w:sz w:val="30"/>
          <w:szCs w:val="30"/>
        </w:rPr>
      </w:pPr>
    </w:p>
    <w:p w:rsidR="001A4D4A" w:rsidRDefault="001A4D4A">
      <w:pPr>
        <w:spacing w:line="440" w:lineRule="exact"/>
        <w:rPr>
          <w:rFonts w:ascii="宋体" w:hAnsi="宋体"/>
          <w:sz w:val="24"/>
        </w:rPr>
      </w:pPr>
    </w:p>
    <w:p w:rsidR="00CA019E" w:rsidRDefault="00CA019E" w:rsidP="00CA019E">
      <w:pPr>
        <w:jc w:val="center"/>
        <w:rPr>
          <w:rFonts w:ascii="宋体" w:hAnsi="宋体"/>
          <w:b/>
          <w:color w:val="000000"/>
          <w:kern w:val="28"/>
          <w:sz w:val="44"/>
          <w:szCs w:val="44"/>
        </w:rPr>
      </w:pPr>
      <w:r>
        <w:rPr>
          <w:rFonts w:ascii="宋体" w:hAnsi="宋体" w:hint="eastAsia"/>
          <w:b/>
          <w:color w:val="000000"/>
          <w:kern w:val="28"/>
          <w:sz w:val="44"/>
          <w:szCs w:val="44"/>
        </w:rPr>
        <w:t>采购需求书</w:t>
      </w:r>
    </w:p>
    <w:p w:rsidR="00CA019E" w:rsidRDefault="00CA019E" w:rsidP="00CA019E">
      <w:pPr>
        <w:numPr>
          <w:ilvl w:val="0"/>
          <w:numId w:val="4"/>
        </w:numPr>
        <w:spacing w:line="440" w:lineRule="exact"/>
        <w:rPr>
          <w:rFonts w:ascii="仿宋" w:eastAsia="仿宋" w:hAnsi="仿宋" w:hint="eastAsia"/>
          <w:b/>
          <w:color w:val="000000"/>
          <w:sz w:val="24"/>
        </w:rPr>
      </w:pPr>
      <w:r>
        <w:rPr>
          <w:rFonts w:ascii="仿宋" w:eastAsia="仿宋" w:hAnsi="仿宋" w:hint="eastAsia"/>
          <w:b/>
          <w:color w:val="000000"/>
          <w:sz w:val="24"/>
        </w:rPr>
        <w:t>总则：</w:t>
      </w:r>
    </w:p>
    <w:p w:rsidR="00CA019E" w:rsidRDefault="00CA019E" w:rsidP="00CA019E">
      <w:pPr>
        <w:spacing w:line="440" w:lineRule="exact"/>
        <w:rPr>
          <w:rFonts w:ascii="仿宋" w:eastAsia="仿宋" w:hAnsi="仿宋" w:hint="eastAsia"/>
          <w:color w:val="000000"/>
          <w:sz w:val="24"/>
        </w:rPr>
      </w:pPr>
      <w:r>
        <w:rPr>
          <w:rFonts w:ascii="仿宋" w:eastAsia="仿宋" w:hAnsi="仿宋" w:hint="eastAsia"/>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CA019E" w:rsidRDefault="00CA019E" w:rsidP="00CA019E">
      <w:pPr>
        <w:spacing w:line="440" w:lineRule="exact"/>
        <w:rPr>
          <w:rFonts w:ascii="仿宋" w:eastAsia="仿宋" w:hAnsi="仿宋" w:hint="eastAsia"/>
          <w:color w:val="000000"/>
          <w:sz w:val="24"/>
        </w:rPr>
      </w:pPr>
      <w:r>
        <w:rPr>
          <w:rFonts w:ascii="仿宋" w:eastAsia="仿宋" w:hAnsi="仿宋" w:hint="eastAsia"/>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CA019E" w:rsidRDefault="00CA019E" w:rsidP="00CA019E">
      <w:pPr>
        <w:spacing w:line="440" w:lineRule="exact"/>
        <w:rPr>
          <w:rFonts w:ascii="仿宋" w:eastAsia="仿宋" w:hAnsi="仿宋" w:hint="eastAsia"/>
          <w:color w:val="000000"/>
          <w:sz w:val="24"/>
        </w:rPr>
      </w:pPr>
      <w:r>
        <w:rPr>
          <w:rFonts w:ascii="仿宋" w:eastAsia="仿宋" w:hAnsi="仿宋" w:hint="eastAsia"/>
          <w:color w:val="000000"/>
          <w:sz w:val="24"/>
        </w:rPr>
        <w:t>3.本项目不接受联合体投标，中标供应商不得以任何方式转包本项目。</w:t>
      </w:r>
    </w:p>
    <w:p w:rsidR="00CA019E" w:rsidRDefault="00CA019E" w:rsidP="00CA019E">
      <w:pPr>
        <w:spacing w:line="440" w:lineRule="exact"/>
        <w:rPr>
          <w:rFonts w:ascii="仿宋" w:eastAsia="仿宋" w:hAnsi="仿宋" w:hint="eastAsia"/>
          <w:color w:val="000000"/>
          <w:sz w:val="24"/>
        </w:rPr>
      </w:pPr>
      <w:r>
        <w:rPr>
          <w:rFonts w:ascii="仿宋" w:eastAsia="仿宋" w:hAnsi="仿宋" w:hint="eastAsia"/>
          <w:color w:val="000000"/>
          <w:sz w:val="24"/>
        </w:rPr>
        <w:t>4.单位负责人为同一人或者存在直接控股、关联关系的不同投标人，不得参加同一项目下的招标活动。</w:t>
      </w:r>
    </w:p>
    <w:p w:rsidR="00CA019E" w:rsidRDefault="00CA019E" w:rsidP="00CA019E">
      <w:pPr>
        <w:spacing w:line="440" w:lineRule="exact"/>
        <w:rPr>
          <w:rFonts w:ascii="仿宋" w:eastAsia="仿宋" w:hAnsi="仿宋" w:hint="eastAsia"/>
          <w:color w:val="000000"/>
          <w:sz w:val="24"/>
        </w:rPr>
      </w:pPr>
      <w:r>
        <w:rPr>
          <w:rFonts w:ascii="仿宋" w:eastAsia="仿宋" w:hAnsi="仿宋" w:hint="eastAsia"/>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rsidR="00CA019E" w:rsidRDefault="00CA019E" w:rsidP="00CA019E">
      <w:pPr>
        <w:spacing w:line="440" w:lineRule="exact"/>
        <w:rPr>
          <w:rFonts w:ascii="仿宋" w:eastAsia="仿宋" w:hAnsi="仿宋" w:hint="eastAsia"/>
          <w:color w:val="000000"/>
          <w:sz w:val="24"/>
        </w:rPr>
      </w:pPr>
      <w:r>
        <w:rPr>
          <w:rFonts w:ascii="仿宋" w:eastAsia="仿宋" w:hAnsi="仿宋" w:hint="eastAsia"/>
          <w:color w:val="000000"/>
          <w:sz w:val="24"/>
        </w:rPr>
        <w:t>6.本文的“质保期”是指中标标的物经约定的验收机构完成验收之日起算，截止中标人承诺的期限。</w:t>
      </w:r>
    </w:p>
    <w:p w:rsidR="00CA019E" w:rsidRDefault="00CA019E" w:rsidP="00CA019E">
      <w:pPr>
        <w:numPr>
          <w:ilvl w:val="0"/>
          <w:numId w:val="4"/>
        </w:numPr>
        <w:spacing w:line="440" w:lineRule="exact"/>
        <w:rPr>
          <w:rFonts w:ascii="仿宋" w:eastAsia="仿宋" w:hAnsi="仿宋" w:hint="eastAsia"/>
          <w:b/>
          <w:color w:val="000000"/>
          <w:sz w:val="24"/>
        </w:rPr>
      </w:pPr>
      <w:r>
        <w:rPr>
          <w:rFonts w:ascii="仿宋" w:eastAsia="仿宋" w:hAnsi="仿宋" w:hint="eastAsia"/>
          <w:b/>
          <w:color w:val="000000"/>
          <w:sz w:val="24"/>
        </w:rPr>
        <w:t>基本需求</w:t>
      </w:r>
    </w:p>
    <w:tbl>
      <w:tblPr>
        <w:tblStyle w:val="a7"/>
        <w:tblW w:w="8050" w:type="dxa"/>
        <w:jc w:val="center"/>
        <w:tblLook w:val="04A0"/>
      </w:tblPr>
      <w:tblGrid>
        <w:gridCol w:w="3274"/>
        <w:gridCol w:w="2268"/>
        <w:gridCol w:w="2508"/>
      </w:tblGrid>
      <w:tr w:rsidR="00CA019E" w:rsidTr="00CA019E">
        <w:trPr>
          <w:trHeight w:val="497"/>
          <w:jc w:val="center"/>
        </w:trPr>
        <w:tc>
          <w:tcPr>
            <w:tcW w:w="3274" w:type="dxa"/>
            <w:tcBorders>
              <w:top w:val="single" w:sz="4" w:space="0" w:color="auto"/>
              <w:left w:val="single" w:sz="4" w:space="0" w:color="auto"/>
              <w:bottom w:val="single" w:sz="4" w:space="0" w:color="auto"/>
              <w:right w:val="single" w:sz="4" w:space="0" w:color="auto"/>
            </w:tcBorders>
            <w:hideMark/>
          </w:tcPr>
          <w:p w:rsidR="00CA019E" w:rsidRDefault="00CA019E">
            <w:pPr>
              <w:spacing w:line="440" w:lineRule="exact"/>
              <w:jc w:val="center"/>
              <w:rPr>
                <w:rFonts w:ascii="仿宋" w:eastAsia="仿宋" w:hAnsi="仿宋"/>
                <w:color w:val="000000"/>
                <w:sz w:val="24"/>
              </w:rPr>
            </w:pPr>
            <w:r>
              <w:rPr>
                <w:rFonts w:ascii="仿宋" w:eastAsia="仿宋" w:hAnsi="仿宋" w:hint="eastAsia"/>
                <w:color w:val="000000"/>
                <w:sz w:val="24"/>
              </w:rPr>
              <w:t>项目名称</w:t>
            </w:r>
          </w:p>
        </w:tc>
        <w:tc>
          <w:tcPr>
            <w:tcW w:w="2268" w:type="dxa"/>
            <w:tcBorders>
              <w:top w:val="single" w:sz="4" w:space="0" w:color="auto"/>
              <w:left w:val="single" w:sz="4" w:space="0" w:color="auto"/>
              <w:bottom w:val="single" w:sz="4" w:space="0" w:color="auto"/>
              <w:right w:val="single" w:sz="4" w:space="0" w:color="auto"/>
            </w:tcBorders>
            <w:hideMark/>
          </w:tcPr>
          <w:p w:rsidR="00CA019E" w:rsidRDefault="00CA019E">
            <w:pPr>
              <w:spacing w:line="440" w:lineRule="exact"/>
              <w:jc w:val="center"/>
              <w:rPr>
                <w:rFonts w:ascii="仿宋" w:eastAsia="仿宋" w:hAnsi="仿宋"/>
                <w:color w:val="000000"/>
                <w:sz w:val="24"/>
              </w:rPr>
            </w:pPr>
            <w:r>
              <w:rPr>
                <w:rFonts w:ascii="仿宋" w:eastAsia="仿宋" w:hAnsi="仿宋" w:hint="eastAsia"/>
                <w:color w:val="000000"/>
                <w:sz w:val="24"/>
              </w:rPr>
              <w:t>需求科室/部门</w:t>
            </w:r>
          </w:p>
        </w:tc>
        <w:tc>
          <w:tcPr>
            <w:tcW w:w="2508" w:type="dxa"/>
            <w:tcBorders>
              <w:top w:val="single" w:sz="4" w:space="0" w:color="auto"/>
              <w:left w:val="single" w:sz="4" w:space="0" w:color="auto"/>
              <w:bottom w:val="single" w:sz="4" w:space="0" w:color="auto"/>
              <w:right w:val="single" w:sz="4" w:space="0" w:color="auto"/>
            </w:tcBorders>
            <w:hideMark/>
          </w:tcPr>
          <w:p w:rsidR="00CA019E" w:rsidRDefault="00CA019E">
            <w:pPr>
              <w:spacing w:line="440" w:lineRule="exact"/>
              <w:jc w:val="center"/>
              <w:rPr>
                <w:rFonts w:ascii="仿宋" w:eastAsia="仿宋" w:hAnsi="仿宋"/>
                <w:color w:val="000000"/>
                <w:sz w:val="24"/>
              </w:rPr>
            </w:pPr>
            <w:r>
              <w:rPr>
                <w:rFonts w:ascii="仿宋" w:eastAsia="仿宋" w:hAnsi="仿宋" w:hint="eastAsia"/>
                <w:color w:val="000000"/>
                <w:sz w:val="24"/>
              </w:rPr>
              <w:t>数量（套）</w:t>
            </w:r>
          </w:p>
        </w:tc>
      </w:tr>
      <w:tr w:rsidR="00CA019E" w:rsidTr="00CA019E">
        <w:trPr>
          <w:trHeight w:val="644"/>
          <w:jc w:val="center"/>
        </w:trPr>
        <w:tc>
          <w:tcPr>
            <w:tcW w:w="3274" w:type="dxa"/>
            <w:tcBorders>
              <w:top w:val="single" w:sz="4" w:space="0" w:color="auto"/>
              <w:left w:val="single" w:sz="4" w:space="0" w:color="auto"/>
              <w:bottom w:val="single" w:sz="4" w:space="0" w:color="auto"/>
              <w:right w:val="single" w:sz="4" w:space="0" w:color="auto"/>
            </w:tcBorders>
            <w:hideMark/>
          </w:tcPr>
          <w:p w:rsidR="00CA019E" w:rsidRDefault="00CA019E">
            <w:pPr>
              <w:spacing w:line="440" w:lineRule="exact"/>
              <w:jc w:val="center"/>
              <w:rPr>
                <w:rFonts w:ascii="仿宋" w:eastAsia="仿宋" w:hAnsi="仿宋"/>
                <w:color w:val="000000"/>
                <w:sz w:val="24"/>
              </w:rPr>
            </w:pPr>
            <w:r>
              <w:rPr>
                <w:rFonts w:ascii="仿宋" w:eastAsia="仿宋" w:hAnsi="仿宋" w:hint="eastAsia"/>
                <w:color w:val="000000"/>
                <w:sz w:val="24"/>
              </w:rPr>
              <w:t>医用吸烟机</w:t>
            </w:r>
          </w:p>
        </w:tc>
        <w:tc>
          <w:tcPr>
            <w:tcW w:w="2268" w:type="dxa"/>
            <w:tcBorders>
              <w:top w:val="single" w:sz="4" w:space="0" w:color="auto"/>
              <w:left w:val="single" w:sz="4" w:space="0" w:color="auto"/>
              <w:bottom w:val="single" w:sz="4" w:space="0" w:color="auto"/>
              <w:right w:val="single" w:sz="4" w:space="0" w:color="auto"/>
            </w:tcBorders>
            <w:hideMark/>
          </w:tcPr>
          <w:p w:rsidR="00CA019E" w:rsidRDefault="00CA019E">
            <w:pPr>
              <w:spacing w:line="440" w:lineRule="exact"/>
              <w:jc w:val="center"/>
              <w:rPr>
                <w:rFonts w:ascii="仿宋" w:eastAsia="仿宋" w:hAnsi="仿宋"/>
                <w:color w:val="000000"/>
                <w:sz w:val="24"/>
              </w:rPr>
            </w:pPr>
            <w:r>
              <w:rPr>
                <w:rFonts w:ascii="仿宋" w:eastAsia="仿宋" w:hAnsi="仿宋" w:hint="eastAsia"/>
                <w:color w:val="000000"/>
                <w:sz w:val="24"/>
              </w:rPr>
              <w:t>皮肤科</w:t>
            </w:r>
          </w:p>
        </w:tc>
        <w:tc>
          <w:tcPr>
            <w:tcW w:w="2508" w:type="dxa"/>
            <w:tcBorders>
              <w:top w:val="single" w:sz="4" w:space="0" w:color="auto"/>
              <w:left w:val="single" w:sz="4" w:space="0" w:color="auto"/>
              <w:bottom w:val="single" w:sz="4" w:space="0" w:color="auto"/>
              <w:right w:val="single" w:sz="4" w:space="0" w:color="auto"/>
            </w:tcBorders>
            <w:hideMark/>
          </w:tcPr>
          <w:p w:rsidR="00CA019E" w:rsidRDefault="00CA019E">
            <w:pPr>
              <w:spacing w:line="440" w:lineRule="exact"/>
              <w:jc w:val="center"/>
              <w:rPr>
                <w:rFonts w:ascii="仿宋" w:eastAsia="仿宋" w:hAnsi="仿宋"/>
                <w:color w:val="000000"/>
                <w:sz w:val="24"/>
              </w:rPr>
            </w:pPr>
            <w:r>
              <w:rPr>
                <w:rFonts w:ascii="仿宋" w:eastAsia="仿宋" w:hAnsi="仿宋" w:hint="eastAsia"/>
                <w:color w:val="000000"/>
                <w:sz w:val="24"/>
              </w:rPr>
              <w:t>2台</w:t>
            </w:r>
          </w:p>
        </w:tc>
      </w:tr>
    </w:tbl>
    <w:p w:rsidR="00CA019E" w:rsidRDefault="00CA019E" w:rsidP="00CA019E">
      <w:pPr>
        <w:spacing w:line="440" w:lineRule="exact"/>
        <w:rPr>
          <w:rFonts w:ascii="仿宋" w:eastAsia="仿宋" w:hAnsi="仿宋" w:hint="eastAsia"/>
          <w:color w:val="000000"/>
          <w:sz w:val="24"/>
        </w:rPr>
      </w:pPr>
      <w:r>
        <w:rPr>
          <w:rFonts w:ascii="仿宋" w:eastAsia="仿宋" w:hAnsi="仿宋" w:hint="eastAsia"/>
          <w:color w:val="000000"/>
          <w:sz w:val="24"/>
        </w:rPr>
        <w:t>核心产品：医用吸烟机</w:t>
      </w:r>
    </w:p>
    <w:p w:rsidR="00CA019E" w:rsidRDefault="00CA019E" w:rsidP="00CA019E">
      <w:pPr>
        <w:spacing w:line="440" w:lineRule="exact"/>
        <w:rPr>
          <w:rFonts w:ascii="仿宋" w:eastAsia="仿宋" w:hAnsi="仿宋" w:hint="eastAsia"/>
          <w:color w:val="000000"/>
          <w:sz w:val="24"/>
        </w:rPr>
      </w:pPr>
      <w:r>
        <w:rPr>
          <w:rFonts w:ascii="仿宋" w:eastAsia="仿宋" w:hAnsi="仿宋" w:hint="eastAsia"/>
          <w:color w:val="000000"/>
          <w:sz w:val="24"/>
        </w:rPr>
        <w:lastRenderedPageBreak/>
        <w:t xml:space="preserve"> </w:t>
      </w:r>
    </w:p>
    <w:p w:rsidR="00CA019E" w:rsidRDefault="00CA019E" w:rsidP="00CA019E">
      <w:pPr>
        <w:spacing w:line="440" w:lineRule="exact"/>
        <w:rPr>
          <w:rFonts w:ascii="仿宋" w:eastAsia="仿宋" w:hAnsi="仿宋" w:hint="eastAsia"/>
          <w:color w:val="000000"/>
          <w:sz w:val="24"/>
        </w:rPr>
      </w:pPr>
      <w:r>
        <w:rPr>
          <w:rFonts w:ascii="仿宋" w:eastAsia="仿宋" w:hAnsi="仿宋" w:hint="eastAsia"/>
          <w:color w:val="000000"/>
          <w:sz w:val="24"/>
        </w:rPr>
        <w:t>用途：吸附过滤超脉冲CO2点阵激光治疗过程中产生的烟雾颗粒、生物碎片、有害气体等。有害气体及臭味。</w:t>
      </w:r>
    </w:p>
    <w:p w:rsidR="00CA019E" w:rsidRDefault="00CA019E" w:rsidP="00CA019E">
      <w:pPr>
        <w:spacing w:line="440" w:lineRule="exact"/>
        <w:rPr>
          <w:rFonts w:ascii="仿宋" w:eastAsia="仿宋" w:hAnsi="仿宋" w:hint="eastAsia"/>
          <w:b/>
          <w:color w:val="000000"/>
          <w:sz w:val="24"/>
        </w:rPr>
      </w:pPr>
      <w:r>
        <w:rPr>
          <w:rFonts w:ascii="仿宋" w:eastAsia="仿宋" w:hAnsi="仿宋" w:hint="eastAsia"/>
          <w:b/>
          <w:color w:val="000000"/>
          <w:sz w:val="24"/>
        </w:rPr>
        <w:t xml:space="preserve"> </w:t>
      </w:r>
    </w:p>
    <w:p w:rsidR="00CA019E" w:rsidRDefault="00CA019E" w:rsidP="00CA019E">
      <w:pPr>
        <w:numPr>
          <w:ilvl w:val="0"/>
          <w:numId w:val="4"/>
        </w:numPr>
        <w:spacing w:line="440" w:lineRule="exact"/>
        <w:rPr>
          <w:rFonts w:ascii="仿宋" w:eastAsia="仿宋" w:hAnsi="仿宋" w:hint="eastAsia"/>
          <w:b/>
          <w:color w:val="000000"/>
          <w:sz w:val="24"/>
        </w:rPr>
      </w:pPr>
      <w:r>
        <w:rPr>
          <w:rFonts w:ascii="仿宋" w:eastAsia="仿宋" w:hAnsi="仿宋" w:hint="eastAsia"/>
          <w:b/>
          <w:color w:val="000000"/>
          <w:sz w:val="24"/>
        </w:rPr>
        <w:t>技术参数：</w:t>
      </w:r>
    </w:p>
    <w:tbl>
      <w:tblPr>
        <w:tblW w:w="0" w:type="auto"/>
        <w:jc w:val="center"/>
        <w:tblLook w:val="04A0"/>
      </w:tblPr>
      <w:tblGrid>
        <w:gridCol w:w="547"/>
        <w:gridCol w:w="1931"/>
        <w:gridCol w:w="5923"/>
      </w:tblGrid>
      <w:tr w:rsidR="00CA019E" w:rsidTr="00CA019E">
        <w:trPr>
          <w:trHeight w:val="1"/>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ind w:leftChars="-85" w:left="-178" w:rightChars="-51" w:right="-107"/>
              <w:jc w:val="center"/>
              <w:rPr>
                <w:rFonts w:ascii="宋体" w:hAnsi="宋体"/>
                <w:b/>
                <w:kern w:val="0"/>
                <w:sz w:val="24"/>
              </w:rPr>
            </w:pPr>
            <w:r>
              <w:rPr>
                <w:rFonts w:ascii="宋体" w:hAnsi="宋体" w:hint="eastAsia"/>
                <w:b/>
                <w:kern w:val="0"/>
                <w:sz w:val="24"/>
              </w:rPr>
              <w:t>序号</w:t>
            </w:r>
          </w:p>
        </w:tc>
        <w:tc>
          <w:tcPr>
            <w:tcW w:w="1931"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jc w:val="center"/>
              <w:rPr>
                <w:rFonts w:ascii="宋体" w:hAnsi="宋体"/>
                <w:b/>
                <w:kern w:val="0"/>
                <w:sz w:val="24"/>
              </w:rPr>
            </w:pPr>
            <w:r>
              <w:rPr>
                <w:rFonts w:ascii="宋体" w:hAnsi="宋体" w:hint="eastAsia"/>
                <w:b/>
                <w:kern w:val="0"/>
                <w:sz w:val="24"/>
              </w:rPr>
              <w:t>技术参数项目</w:t>
            </w:r>
          </w:p>
        </w:tc>
        <w:tc>
          <w:tcPr>
            <w:tcW w:w="5923"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jc w:val="center"/>
              <w:rPr>
                <w:rFonts w:ascii="宋体" w:hAnsi="宋体"/>
                <w:b/>
                <w:kern w:val="0"/>
                <w:sz w:val="24"/>
              </w:rPr>
            </w:pPr>
            <w:r>
              <w:rPr>
                <w:rFonts w:ascii="宋体" w:hAnsi="宋体" w:hint="eastAsia"/>
                <w:b/>
                <w:kern w:val="0"/>
                <w:sz w:val="24"/>
              </w:rPr>
              <w:t>参数要求</w:t>
            </w:r>
          </w:p>
        </w:tc>
      </w:tr>
      <w:tr w:rsidR="00CA019E" w:rsidTr="00CA019E">
        <w:trPr>
          <w:trHeight w:val="1"/>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
                <w:kern w:val="0"/>
                <w:sz w:val="24"/>
              </w:rPr>
            </w:pPr>
            <w:r>
              <w:rPr>
                <w:rFonts w:ascii="宋体" w:hAnsi="宋体" w:hint="eastAsia"/>
                <w:color w:val="000000"/>
              </w:rPr>
              <w:t>▲</w:t>
            </w:r>
            <w:r>
              <w:rPr>
                <w:rFonts w:ascii="宋体" w:hAnsi="宋体" w:hint="eastAsia"/>
                <w:b/>
                <w:kern w:val="0"/>
                <w:sz w:val="24"/>
              </w:rPr>
              <w:t>1</w:t>
            </w:r>
          </w:p>
        </w:tc>
        <w:tc>
          <w:tcPr>
            <w:tcW w:w="1931"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Cs/>
                <w:kern w:val="0"/>
                <w:sz w:val="24"/>
              </w:rPr>
            </w:pPr>
            <w:r>
              <w:rPr>
                <w:rFonts w:ascii="宋体" w:hAnsi="宋体" w:hint="eastAsia"/>
                <w:bCs/>
                <w:kern w:val="0"/>
                <w:sz w:val="24"/>
              </w:rPr>
              <w:t>烟雾的吸附过滤能力</w:t>
            </w:r>
          </w:p>
        </w:tc>
        <w:tc>
          <w:tcPr>
            <w:tcW w:w="5923"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left"/>
              <w:rPr>
                <w:rFonts w:ascii="宋体" w:hAnsi="宋体"/>
                <w:bCs/>
                <w:kern w:val="0"/>
                <w:sz w:val="24"/>
              </w:rPr>
            </w:pPr>
            <w:r>
              <w:rPr>
                <w:rFonts w:ascii="宋体" w:hAnsi="宋体" w:hint="eastAsia"/>
                <w:bCs/>
                <w:kern w:val="0"/>
                <w:sz w:val="24"/>
              </w:rPr>
              <w:t>能有效吸附过滤手术中产生的有害气体及≤0.1um的烟雾微粒和生物碎片。</w:t>
            </w:r>
          </w:p>
        </w:tc>
      </w:tr>
      <w:tr w:rsidR="00CA019E" w:rsidTr="00CA019E">
        <w:trPr>
          <w:trHeight w:val="1"/>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
                <w:kern w:val="0"/>
                <w:sz w:val="24"/>
              </w:rPr>
            </w:pPr>
            <w:r>
              <w:rPr>
                <w:rFonts w:ascii="宋体" w:hAnsi="宋体" w:hint="eastAsia"/>
                <w:color w:val="000000"/>
              </w:rPr>
              <w:t>▲</w:t>
            </w:r>
            <w:r>
              <w:rPr>
                <w:rFonts w:ascii="宋体" w:hAnsi="宋体" w:hint="eastAsia"/>
                <w:b/>
                <w:kern w:val="0"/>
                <w:sz w:val="24"/>
              </w:rPr>
              <w:t>2</w:t>
            </w:r>
          </w:p>
        </w:tc>
        <w:tc>
          <w:tcPr>
            <w:tcW w:w="1931"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Cs/>
                <w:kern w:val="0"/>
                <w:sz w:val="24"/>
              </w:rPr>
            </w:pPr>
            <w:r>
              <w:rPr>
                <w:rFonts w:ascii="宋体" w:hAnsi="宋体" w:hint="eastAsia"/>
                <w:bCs/>
                <w:kern w:val="0"/>
                <w:sz w:val="24"/>
              </w:rPr>
              <w:t>净化效率</w:t>
            </w:r>
          </w:p>
        </w:tc>
        <w:tc>
          <w:tcPr>
            <w:tcW w:w="5923"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left"/>
              <w:rPr>
                <w:rFonts w:ascii="宋体" w:hAnsi="宋体"/>
                <w:bCs/>
                <w:kern w:val="0"/>
                <w:sz w:val="24"/>
              </w:rPr>
            </w:pPr>
            <w:r>
              <w:rPr>
                <w:rFonts w:ascii="宋体" w:hAnsi="宋体" w:hint="eastAsia"/>
                <w:bCs/>
                <w:kern w:val="0"/>
                <w:sz w:val="24"/>
              </w:rPr>
              <w:t>≥99%。</w:t>
            </w:r>
          </w:p>
        </w:tc>
      </w:tr>
      <w:tr w:rsidR="00CA019E" w:rsidTr="00CA019E">
        <w:trPr>
          <w:trHeight w:val="1"/>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
                <w:kern w:val="0"/>
                <w:sz w:val="24"/>
              </w:rPr>
            </w:pPr>
            <w:r>
              <w:rPr>
                <w:rFonts w:ascii="宋体" w:hAnsi="宋体" w:hint="eastAsia"/>
                <w:color w:val="000000"/>
              </w:rPr>
              <w:t>▲</w:t>
            </w:r>
            <w:r>
              <w:rPr>
                <w:rFonts w:ascii="宋体" w:hAnsi="宋体" w:hint="eastAsia"/>
                <w:b/>
                <w:kern w:val="0"/>
                <w:sz w:val="24"/>
              </w:rPr>
              <w:t>3</w:t>
            </w:r>
          </w:p>
        </w:tc>
        <w:tc>
          <w:tcPr>
            <w:tcW w:w="1931"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Cs/>
                <w:kern w:val="0"/>
                <w:sz w:val="24"/>
              </w:rPr>
            </w:pPr>
            <w:r>
              <w:rPr>
                <w:rFonts w:ascii="宋体" w:hAnsi="宋体" w:hint="eastAsia"/>
                <w:bCs/>
                <w:kern w:val="0"/>
                <w:sz w:val="24"/>
              </w:rPr>
              <w:t>工作噪音</w:t>
            </w:r>
          </w:p>
        </w:tc>
        <w:tc>
          <w:tcPr>
            <w:tcW w:w="5923"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left"/>
              <w:rPr>
                <w:rFonts w:ascii="宋体" w:hAnsi="宋体"/>
                <w:bCs/>
                <w:kern w:val="0"/>
                <w:sz w:val="24"/>
              </w:rPr>
            </w:pPr>
            <w:r>
              <w:rPr>
                <w:rFonts w:ascii="宋体" w:hAnsi="宋体" w:hint="eastAsia"/>
                <w:bCs/>
                <w:kern w:val="0"/>
                <w:sz w:val="24"/>
              </w:rPr>
              <w:t>≤60分贝。</w:t>
            </w:r>
          </w:p>
        </w:tc>
      </w:tr>
      <w:tr w:rsidR="00CA019E" w:rsidTr="00CA019E">
        <w:trPr>
          <w:trHeight w:val="1"/>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
                <w:kern w:val="0"/>
                <w:sz w:val="24"/>
              </w:rPr>
            </w:pPr>
            <w:r>
              <w:rPr>
                <w:rFonts w:ascii="宋体" w:hAnsi="宋体" w:hint="eastAsia"/>
                <w:color w:val="000000"/>
              </w:rPr>
              <w:t>▲</w:t>
            </w:r>
            <w:r>
              <w:rPr>
                <w:rFonts w:ascii="宋体" w:hAnsi="宋体" w:hint="eastAsia"/>
                <w:b/>
                <w:bCs/>
                <w:kern w:val="0"/>
                <w:sz w:val="24"/>
              </w:rPr>
              <w:t>4</w:t>
            </w:r>
          </w:p>
        </w:tc>
        <w:tc>
          <w:tcPr>
            <w:tcW w:w="1931"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Cs/>
                <w:kern w:val="0"/>
                <w:sz w:val="24"/>
              </w:rPr>
            </w:pPr>
            <w:r>
              <w:rPr>
                <w:rFonts w:ascii="宋体" w:hAnsi="宋体" w:hint="eastAsia"/>
                <w:bCs/>
                <w:kern w:val="0"/>
                <w:sz w:val="24"/>
              </w:rPr>
              <w:t>吸烟手具</w:t>
            </w:r>
          </w:p>
        </w:tc>
        <w:tc>
          <w:tcPr>
            <w:tcW w:w="5923"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left"/>
              <w:rPr>
                <w:rFonts w:ascii="宋体" w:hAnsi="宋体"/>
                <w:bCs/>
                <w:kern w:val="0"/>
                <w:sz w:val="24"/>
              </w:rPr>
            </w:pPr>
            <w:r>
              <w:rPr>
                <w:rFonts w:ascii="宋体" w:hAnsi="宋体" w:hint="eastAsia"/>
                <w:bCs/>
                <w:kern w:val="0"/>
                <w:sz w:val="24"/>
              </w:rPr>
              <w:t>配套专用吸烟手具可与设备治疗手具完美扣接，不影响临床使用操作。</w:t>
            </w:r>
          </w:p>
        </w:tc>
      </w:tr>
      <w:tr w:rsidR="00CA019E" w:rsidTr="00CA019E">
        <w:trPr>
          <w:trHeight w:val="1"/>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
                <w:bCs/>
                <w:kern w:val="0"/>
                <w:sz w:val="24"/>
              </w:rPr>
            </w:pPr>
            <w:r>
              <w:rPr>
                <w:rFonts w:ascii="宋体" w:hAnsi="宋体" w:hint="eastAsia"/>
                <w:b/>
                <w:bCs/>
                <w:kern w:val="0"/>
                <w:sz w:val="24"/>
              </w:rPr>
              <w:t>5</w:t>
            </w:r>
          </w:p>
        </w:tc>
        <w:tc>
          <w:tcPr>
            <w:tcW w:w="1931"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Cs/>
                <w:kern w:val="0"/>
                <w:sz w:val="24"/>
              </w:rPr>
            </w:pPr>
            <w:r>
              <w:rPr>
                <w:rFonts w:ascii="宋体" w:hAnsi="宋体" w:hint="eastAsia"/>
                <w:bCs/>
                <w:kern w:val="0"/>
                <w:sz w:val="24"/>
              </w:rPr>
              <w:t>吸烟管调节方式</w:t>
            </w:r>
          </w:p>
        </w:tc>
        <w:tc>
          <w:tcPr>
            <w:tcW w:w="5923"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left"/>
              <w:rPr>
                <w:rFonts w:ascii="宋体" w:hAnsi="宋体"/>
                <w:bCs/>
                <w:kern w:val="0"/>
                <w:sz w:val="24"/>
              </w:rPr>
            </w:pPr>
            <w:r>
              <w:rPr>
                <w:rFonts w:ascii="宋体" w:hAnsi="宋体" w:hint="eastAsia"/>
                <w:bCs/>
                <w:kern w:val="0"/>
                <w:sz w:val="24"/>
              </w:rPr>
              <w:t>吸烟管可自由调节，操作方便，不影响治疗操作。</w:t>
            </w:r>
          </w:p>
        </w:tc>
      </w:tr>
      <w:tr w:rsidR="00CA019E" w:rsidTr="00CA019E">
        <w:trPr>
          <w:trHeight w:val="1"/>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
                <w:bCs/>
                <w:kern w:val="0"/>
                <w:sz w:val="24"/>
              </w:rPr>
            </w:pPr>
            <w:r>
              <w:rPr>
                <w:rFonts w:ascii="宋体" w:hAnsi="宋体" w:hint="eastAsia"/>
                <w:b/>
                <w:bCs/>
                <w:kern w:val="0"/>
                <w:sz w:val="24"/>
              </w:rPr>
              <w:t>6</w:t>
            </w:r>
          </w:p>
        </w:tc>
        <w:tc>
          <w:tcPr>
            <w:tcW w:w="1931"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Cs/>
                <w:kern w:val="0"/>
                <w:sz w:val="24"/>
              </w:rPr>
            </w:pPr>
            <w:r>
              <w:rPr>
                <w:rFonts w:ascii="宋体" w:hAnsi="宋体" w:hint="eastAsia"/>
                <w:bCs/>
                <w:kern w:val="0"/>
                <w:sz w:val="24"/>
              </w:rPr>
              <w:t>控制方式</w:t>
            </w:r>
          </w:p>
        </w:tc>
        <w:tc>
          <w:tcPr>
            <w:tcW w:w="5923"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left"/>
              <w:rPr>
                <w:rFonts w:ascii="宋体" w:hAnsi="宋体"/>
                <w:bCs/>
                <w:kern w:val="0"/>
                <w:sz w:val="24"/>
              </w:rPr>
            </w:pPr>
            <w:r>
              <w:rPr>
                <w:rFonts w:ascii="宋体" w:hAnsi="宋体" w:hint="eastAsia"/>
                <w:bCs/>
                <w:kern w:val="0"/>
                <w:sz w:val="24"/>
              </w:rPr>
              <w:t>连续控制。</w:t>
            </w:r>
          </w:p>
        </w:tc>
      </w:tr>
      <w:tr w:rsidR="00CA019E" w:rsidTr="00CA019E">
        <w:trPr>
          <w:trHeight w:val="1"/>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
                <w:bCs/>
                <w:kern w:val="0"/>
                <w:sz w:val="24"/>
              </w:rPr>
            </w:pPr>
            <w:r>
              <w:rPr>
                <w:rFonts w:ascii="宋体" w:hAnsi="宋体" w:hint="eastAsia"/>
                <w:b/>
                <w:kern w:val="0"/>
                <w:sz w:val="24"/>
              </w:rPr>
              <w:t>7</w:t>
            </w:r>
          </w:p>
        </w:tc>
        <w:tc>
          <w:tcPr>
            <w:tcW w:w="1931"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Cs/>
                <w:kern w:val="0"/>
                <w:sz w:val="24"/>
              </w:rPr>
            </w:pPr>
            <w:r>
              <w:rPr>
                <w:rFonts w:ascii="宋体" w:hAnsi="宋体" w:hint="eastAsia"/>
                <w:bCs/>
                <w:kern w:val="0"/>
                <w:sz w:val="24"/>
              </w:rPr>
              <w:t>连续工作时间</w:t>
            </w:r>
          </w:p>
        </w:tc>
        <w:tc>
          <w:tcPr>
            <w:tcW w:w="5923"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left"/>
              <w:rPr>
                <w:rFonts w:ascii="宋体" w:hAnsi="宋体"/>
                <w:bCs/>
                <w:kern w:val="0"/>
                <w:sz w:val="24"/>
              </w:rPr>
            </w:pPr>
            <w:r>
              <w:rPr>
                <w:rFonts w:ascii="宋体" w:hAnsi="宋体" w:hint="eastAsia"/>
                <w:bCs/>
                <w:kern w:val="0"/>
                <w:sz w:val="24"/>
              </w:rPr>
              <w:t>可连续工作8小时，且不影响烟雾过滤效果。</w:t>
            </w:r>
          </w:p>
        </w:tc>
      </w:tr>
      <w:tr w:rsidR="00CA019E" w:rsidTr="00CA019E">
        <w:trPr>
          <w:trHeight w:val="1"/>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
                <w:kern w:val="0"/>
                <w:sz w:val="24"/>
              </w:rPr>
            </w:pPr>
            <w:r>
              <w:rPr>
                <w:rFonts w:ascii="宋体" w:hAnsi="宋体" w:hint="eastAsia"/>
                <w:b/>
                <w:kern w:val="0"/>
                <w:sz w:val="24"/>
              </w:rPr>
              <w:t>8</w:t>
            </w:r>
          </w:p>
        </w:tc>
        <w:tc>
          <w:tcPr>
            <w:tcW w:w="1931"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Cs/>
                <w:kern w:val="0"/>
                <w:sz w:val="24"/>
              </w:rPr>
            </w:pPr>
            <w:r>
              <w:rPr>
                <w:rFonts w:ascii="宋体" w:hAnsi="宋体" w:hint="eastAsia"/>
                <w:bCs/>
                <w:kern w:val="0"/>
                <w:sz w:val="24"/>
              </w:rPr>
              <w:t>风量调节方式</w:t>
            </w:r>
          </w:p>
        </w:tc>
        <w:tc>
          <w:tcPr>
            <w:tcW w:w="5923"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left"/>
              <w:rPr>
                <w:rFonts w:ascii="宋体" w:hAnsi="宋体"/>
                <w:bCs/>
                <w:kern w:val="0"/>
                <w:sz w:val="24"/>
              </w:rPr>
            </w:pPr>
            <w:r>
              <w:rPr>
                <w:rFonts w:ascii="宋体" w:hAnsi="宋体" w:hint="eastAsia"/>
                <w:bCs/>
                <w:kern w:val="0"/>
                <w:sz w:val="24"/>
              </w:rPr>
              <w:t>多级连续可调。</w:t>
            </w:r>
          </w:p>
        </w:tc>
      </w:tr>
      <w:tr w:rsidR="00CA019E" w:rsidTr="00CA019E">
        <w:trPr>
          <w:trHeight w:val="1"/>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
                <w:kern w:val="0"/>
                <w:sz w:val="24"/>
              </w:rPr>
            </w:pPr>
            <w:r>
              <w:rPr>
                <w:rFonts w:ascii="宋体" w:hAnsi="宋体" w:hint="eastAsia"/>
                <w:b/>
                <w:kern w:val="0"/>
                <w:sz w:val="24"/>
              </w:rPr>
              <w:t>9</w:t>
            </w:r>
          </w:p>
        </w:tc>
        <w:tc>
          <w:tcPr>
            <w:tcW w:w="1931"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Cs/>
                <w:kern w:val="0"/>
                <w:sz w:val="24"/>
              </w:rPr>
            </w:pPr>
            <w:r>
              <w:rPr>
                <w:rFonts w:ascii="宋体" w:hAnsi="宋体" w:hint="eastAsia"/>
                <w:bCs/>
                <w:kern w:val="0"/>
                <w:sz w:val="24"/>
              </w:rPr>
              <w:t>最大流量</w:t>
            </w:r>
          </w:p>
        </w:tc>
        <w:tc>
          <w:tcPr>
            <w:tcW w:w="5923"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left"/>
              <w:rPr>
                <w:rFonts w:ascii="宋体" w:hAnsi="宋体"/>
                <w:bCs/>
                <w:kern w:val="0"/>
                <w:sz w:val="24"/>
              </w:rPr>
            </w:pPr>
            <w:r>
              <w:rPr>
                <w:rFonts w:ascii="宋体" w:hAnsi="宋体" w:hint="eastAsia"/>
                <w:bCs/>
                <w:kern w:val="0"/>
                <w:sz w:val="24"/>
              </w:rPr>
              <w:t>≥2500L/min。</w:t>
            </w:r>
          </w:p>
        </w:tc>
      </w:tr>
      <w:tr w:rsidR="00CA019E" w:rsidTr="00CA019E">
        <w:trPr>
          <w:trHeight w:val="1"/>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
                <w:kern w:val="0"/>
                <w:sz w:val="24"/>
              </w:rPr>
            </w:pPr>
            <w:r>
              <w:rPr>
                <w:rFonts w:ascii="宋体" w:hAnsi="宋体" w:hint="eastAsia"/>
                <w:b/>
                <w:kern w:val="0"/>
                <w:sz w:val="24"/>
              </w:rPr>
              <w:t>10</w:t>
            </w:r>
          </w:p>
        </w:tc>
        <w:tc>
          <w:tcPr>
            <w:tcW w:w="1931"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Cs/>
                <w:kern w:val="0"/>
                <w:sz w:val="24"/>
              </w:rPr>
            </w:pPr>
            <w:r>
              <w:rPr>
                <w:rFonts w:ascii="宋体" w:hAnsi="宋体" w:hint="eastAsia"/>
                <w:bCs/>
                <w:kern w:val="0"/>
                <w:sz w:val="24"/>
              </w:rPr>
              <w:t>主滤芯寿命</w:t>
            </w:r>
          </w:p>
        </w:tc>
        <w:tc>
          <w:tcPr>
            <w:tcW w:w="5923"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left"/>
              <w:rPr>
                <w:rFonts w:ascii="宋体" w:hAnsi="宋体"/>
                <w:bCs/>
                <w:kern w:val="0"/>
                <w:sz w:val="24"/>
              </w:rPr>
            </w:pPr>
            <w:r>
              <w:rPr>
                <w:rFonts w:ascii="宋体" w:hAnsi="宋体" w:hint="eastAsia"/>
                <w:bCs/>
                <w:kern w:val="0"/>
                <w:sz w:val="24"/>
              </w:rPr>
              <w:t>≥2年。</w:t>
            </w:r>
          </w:p>
        </w:tc>
      </w:tr>
      <w:tr w:rsidR="00CA019E" w:rsidTr="00CA019E">
        <w:trPr>
          <w:trHeight w:val="486"/>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
                <w:kern w:val="0"/>
                <w:sz w:val="24"/>
              </w:rPr>
            </w:pPr>
            <w:r>
              <w:rPr>
                <w:rFonts w:ascii="宋体" w:hAnsi="宋体" w:hint="eastAsia"/>
                <w:b/>
                <w:kern w:val="0"/>
                <w:sz w:val="24"/>
              </w:rPr>
              <w:t>11</w:t>
            </w:r>
          </w:p>
        </w:tc>
        <w:tc>
          <w:tcPr>
            <w:tcW w:w="1931"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Cs/>
                <w:kern w:val="0"/>
                <w:sz w:val="24"/>
              </w:rPr>
            </w:pPr>
            <w:r>
              <w:rPr>
                <w:rFonts w:ascii="宋体" w:hAnsi="宋体" w:hint="eastAsia"/>
                <w:bCs/>
                <w:kern w:val="0"/>
                <w:sz w:val="24"/>
              </w:rPr>
              <w:t>主滤芯材质</w:t>
            </w:r>
          </w:p>
        </w:tc>
        <w:tc>
          <w:tcPr>
            <w:tcW w:w="5923"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left"/>
              <w:rPr>
                <w:rFonts w:ascii="宋体" w:hAnsi="宋体"/>
                <w:bCs/>
                <w:kern w:val="0"/>
                <w:sz w:val="24"/>
              </w:rPr>
            </w:pPr>
            <w:r>
              <w:rPr>
                <w:rFonts w:ascii="宋体" w:hAnsi="宋体" w:hint="eastAsia"/>
                <w:bCs/>
                <w:kern w:val="0"/>
                <w:sz w:val="24"/>
              </w:rPr>
              <w:t>碳纤维材料多级分流过滤。</w:t>
            </w:r>
          </w:p>
        </w:tc>
      </w:tr>
      <w:tr w:rsidR="00CA019E" w:rsidTr="00CA019E">
        <w:trPr>
          <w:trHeight w:val="1"/>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
                <w:kern w:val="0"/>
                <w:sz w:val="24"/>
              </w:rPr>
            </w:pPr>
            <w:r>
              <w:rPr>
                <w:rFonts w:ascii="宋体" w:hAnsi="宋体" w:hint="eastAsia"/>
                <w:b/>
                <w:kern w:val="0"/>
                <w:sz w:val="24"/>
              </w:rPr>
              <w:t>12</w:t>
            </w:r>
          </w:p>
        </w:tc>
        <w:tc>
          <w:tcPr>
            <w:tcW w:w="1931"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Cs/>
                <w:kern w:val="0"/>
                <w:sz w:val="24"/>
              </w:rPr>
            </w:pPr>
            <w:r>
              <w:rPr>
                <w:rFonts w:ascii="宋体" w:hAnsi="宋体" w:hint="eastAsia"/>
                <w:bCs/>
                <w:kern w:val="0"/>
                <w:sz w:val="24"/>
              </w:rPr>
              <w:t>滤芯更换频数</w:t>
            </w:r>
          </w:p>
        </w:tc>
        <w:tc>
          <w:tcPr>
            <w:tcW w:w="5923"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left"/>
              <w:rPr>
                <w:rFonts w:ascii="宋体" w:hAnsi="宋体"/>
                <w:bCs/>
                <w:kern w:val="0"/>
                <w:sz w:val="24"/>
              </w:rPr>
            </w:pPr>
            <w:r>
              <w:rPr>
                <w:rFonts w:ascii="宋体" w:hAnsi="宋体" w:hint="eastAsia"/>
                <w:bCs/>
                <w:kern w:val="0"/>
                <w:sz w:val="24"/>
              </w:rPr>
              <w:t>≤4次/年。</w:t>
            </w:r>
          </w:p>
        </w:tc>
      </w:tr>
      <w:tr w:rsidR="00CA019E" w:rsidTr="00CA019E">
        <w:trPr>
          <w:trHeight w:val="1"/>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A019E" w:rsidRDefault="00CA019E" w:rsidP="00CA019E">
            <w:pPr>
              <w:autoSpaceDE w:val="0"/>
              <w:autoSpaceDN w:val="0"/>
              <w:adjustRightInd w:val="0"/>
              <w:spacing w:line="360" w:lineRule="auto"/>
              <w:jc w:val="center"/>
              <w:rPr>
                <w:rFonts w:ascii="宋体" w:hAnsi="宋体"/>
                <w:b/>
                <w:kern w:val="0"/>
                <w:sz w:val="24"/>
              </w:rPr>
            </w:pPr>
            <w:r>
              <w:rPr>
                <w:rFonts w:ascii="宋体" w:hAnsi="宋体" w:hint="eastAsia"/>
                <w:b/>
                <w:kern w:val="0"/>
                <w:sz w:val="24"/>
              </w:rPr>
              <w:t>13</w:t>
            </w:r>
          </w:p>
        </w:tc>
        <w:tc>
          <w:tcPr>
            <w:tcW w:w="1931"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Cs/>
                <w:kern w:val="0"/>
                <w:sz w:val="24"/>
              </w:rPr>
            </w:pPr>
            <w:r>
              <w:rPr>
                <w:rFonts w:ascii="宋体" w:hAnsi="宋体" w:hint="eastAsia"/>
                <w:bCs/>
                <w:kern w:val="0"/>
                <w:sz w:val="24"/>
              </w:rPr>
              <w:t>工艺标准</w:t>
            </w:r>
          </w:p>
        </w:tc>
        <w:tc>
          <w:tcPr>
            <w:tcW w:w="5923"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left"/>
              <w:rPr>
                <w:rFonts w:ascii="宋体" w:hAnsi="宋体"/>
                <w:bCs/>
                <w:kern w:val="0"/>
                <w:sz w:val="24"/>
              </w:rPr>
            </w:pPr>
            <w:r>
              <w:rPr>
                <w:rFonts w:ascii="宋体" w:hAnsi="宋体" w:hint="eastAsia"/>
                <w:bCs/>
                <w:kern w:val="0"/>
                <w:sz w:val="24"/>
              </w:rPr>
              <w:t>吸烟机符合医用吸烟机企业标准要求。</w:t>
            </w:r>
          </w:p>
        </w:tc>
      </w:tr>
      <w:tr w:rsidR="00CA019E" w:rsidTr="00CA019E">
        <w:trPr>
          <w:trHeight w:val="1"/>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A019E" w:rsidRDefault="00CA019E" w:rsidP="00CA019E">
            <w:pPr>
              <w:autoSpaceDE w:val="0"/>
              <w:autoSpaceDN w:val="0"/>
              <w:adjustRightInd w:val="0"/>
              <w:spacing w:line="360" w:lineRule="auto"/>
              <w:jc w:val="center"/>
              <w:rPr>
                <w:rFonts w:ascii="宋体" w:hAnsi="宋体"/>
                <w:b/>
                <w:kern w:val="0"/>
                <w:sz w:val="24"/>
              </w:rPr>
            </w:pPr>
            <w:r>
              <w:rPr>
                <w:rFonts w:ascii="宋体" w:hAnsi="宋体" w:hint="eastAsia"/>
                <w:b/>
                <w:kern w:val="0"/>
                <w:sz w:val="24"/>
              </w:rPr>
              <w:t>14</w:t>
            </w:r>
          </w:p>
        </w:tc>
        <w:tc>
          <w:tcPr>
            <w:tcW w:w="1931"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Cs/>
                <w:kern w:val="0"/>
                <w:sz w:val="24"/>
              </w:rPr>
            </w:pPr>
            <w:r>
              <w:rPr>
                <w:rFonts w:ascii="宋体" w:hAnsi="宋体" w:hint="eastAsia"/>
                <w:bCs/>
                <w:kern w:val="0"/>
                <w:sz w:val="24"/>
              </w:rPr>
              <w:t>体积</w:t>
            </w:r>
          </w:p>
        </w:tc>
        <w:tc>
          <w:tcPr>
            <w:tcW w:w="5923"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left"/>
              <w:rPr>
                <w:rFonts w:ascii="宋体" w:hAnsi="宋体"/>
                <w:bCs/>
                <w:kern w:val="0"/>
                <w:sz w:val="24"/>
              </w:rPr>
            </w:pPr>
            <w:r>
              <w:rPr>
                <w:rFonts w:ascii="宋体" w:hAnsi="宋体" w:hint="eastAsia"/>
                <w:bCs/>
                <w:kern w:val="0"/>
                <w:sz w:val="24"/>
              </w:rPr>
              <w:t>≤550mm×300mm×700mm</w:t>
            </w:r>
          </w:p>
        </w:tc>
      </w:tr>
      <w:tr w:rsidR="00CA019E" w:rsidTr="00CA019E">
        <w:trPr>
          <w:trHeight w:val="1"/>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
                <w:kern w:val="0"/>
                <w:sz w:val="24"/>
              </w:rPr>
            </w:pPr>
            <w:r>
              <w:rPr>
                <w:rFonts w:ascii="宋体" w:hAnsi="宋体" w:hint="eastAsia"/>
                <w:b/>
                <w:kern w:val="0"/>
                <w:sz w:val="24"/>
              </w:rPr>
              <w:t>15</w:t>
            </w:r>
          </w:p>
        </w:tc>
        <w:tc>
          <w:tcPr>
            <w:tcW w:w="1931"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center"/>
              <w:rPr>
                <w:rFonts w:ascii="宋体" w:hAnsi="宋体"/>
                <w:bCs/>
                <w:kern w:val="0"/>
                <w:sz w:val="24"/>
              </w:rPr>
            </w:pPr>
            <w:r>
              <w:rPr>
                <w:rFonts w:ascii="宋体" w:hAnsi="宋体" w:hint="eastAsia"/>
                <w:bCs/>
                <w:kern w:val="0"/>
                <w:sz w:val="24"/>
              </w:rPr>
              <w:t>工作电源与功率</w:t>
            </w:r>
          </w:p>
        </w:tc>
        <w:tc>
          <w:tcPr>
            <w:tcW w:w="5923" w:type="dxa"/>
            <w:tcBorders>
              <w:top w:val="single" w:sz="2" w:space="0" w:color="000000"/>
              <w:left w:val="nil"/>
              <w:bottom w:val="single" w:sz="2" w:space="0" w:color="000000"/>
              <w:right w:val="single" w:sz="2" w:space="0" w:color="000000"/>
            </w:tcBorders>
            <w:shd w:val="clear" w:color="auto" w:fill="FFFFFF"/>
            <w:vAlign w:val="center"/>
            <w:hideMark/>
          </w:tcPr>
          <w:p w:rsidR="00CA019E" w:rsidRDefault="00CA019E">
            <w:pPr>
              <w:autoSpaceDE w:val="0"/>
              <w:autoSpaceDN w:val="0"/>
              <w:adjustRightInd w:val="0"/>
              <w:spacing w:line="360" w:lineRule="auto"/>
              <w:jc w:val="left"/>
              <w:rPr>
                <w:rFonts w:ascii="宋体" w:hAnsi="宋体"/>
                <w:bCs/>
                <w:kern w:val="0"/>
                <w:sz w:val="24"/>
              </w:rPr>
            </w:pPr>
            <w:r>
              <w:rPr>
                <w:rFonts w:ascii="宋体" w:hAnsi="宋体" w:hint="eastAsia"/>
                <w:bCs/>
                <w:kern w:val="0"/>
                <w:sz w:val="24"/>
              </w:rPr>
              <w:t>工作电源：AC220V 50Hz。功率≤1200W。</w:t>
            </w:r>
          </w:p>
        </w:tc>
      </w:tr>
    </w:tbl>
    <w:p w:rsidR="00CA019E" w:rsidRDefault="00CA019E" w:rsidP="00CA019E">
      <w:pPr>
        <w:rPr>
          <w:rFonts w:ascii="Calibri" w:hAnsi="Calibri" w:hint="eastAsia"/>
          <w:szCs w:val="21"/>
        </w:rPr>
      </w:pPr>
      <w:r>
        <w:t xml:space="preserve"> </w:t>
      </w:r>
    </w:p>
    <w:p w:rsidR="00CA019E" w:rsidRDefault="00CA019E" w:rsidP="00CA019E">
      <w:r>
        <w:t xml:space="preserve"> </w:t>
      </w:r>
    </w:p>
    <w:p w:rsidR="00CA019E" w:rsidRDefault="00CA019E" w:rsidP="00CA019E">
      <w:pPr>
        <w:numPr>
          <w:ilvl w:val="0"/>
          <w:numId w:val="4"/>
        </w:numPr>
        <w:spacing w:line="440" w:lineRule="exact"/>
        <w:rPr>
          <w:rFonts w:ascii="仿宋" w:eastAsia="仿宋" w:hAnsi="仿宋"/>
          <w:b/>
          <w:color w:val="000000"/>
          <w:sz w:val="24"/>
        </w:rPr>
      </w:pPr>
      <w:r>
        <w:rPr>
          <w:rFonts w:ascii="仿宋" w:eastAsia="仿宋" w:hAnsi="仿宋" w:hint="eastAsia"/>
          <w:b/>
          <w:color w:val="000000"/>
          <w:sz w:val="24"/>
        </w:rPr>
        <w:t>每套设备配置要求：</w:t>
      </w:r>
    </w:p>
    <w:tbl>
      <w:tblPr>
        <w:tblW w:w="5000" w:type="pct"/>
        <w:tblInd w:w="2" w:type="dxa"/>
        <w:tblLayout w:type="fixed"/>
        <w:tblLook w:val="04A0"/>
      </w:tblPr>
      <w:tblGrid>
        <w:gridCol w:w="728"/>
        <w:gridCol w:w="5822"/>
        <w:gridCol w:w="962"/>
        <w:gridCol w:w="1010"/>
      </w:tblGrid>
      <w:tr w:rsidR="00CA019E" w:rsidTr="00CA019E">
        <w:trPr>
          <w:trHeight w:val="375"/>
        </w:trPr>
        <w:tc>
          <w:tcPr>
            <w:tcW w:w="728" w:type="dxa"/>
            <w:tcBorders>
              <w:top w:val="single" w:sz="4" w:space="0" w:color="000000"/>
              <w:left w:val="single" w:sz="4" w:space="0" w:color="000000"/>
              <w:bottom w:val="single" w:sz="4" w:space="0" w:color="000000"/>
              <w:right w:val="single" w:sz="4" w:space="0" w:color="000000"/>
            </w:tcBorders>
            <w:vAlign w:val="center"/>
            <w:hideMark/>
          </w:tcPr>
          <w:p w:rsidR="00CA019E" w:rsidRDefault="00CA019E">
            <w:pPr>
              <w:widowControl/>
              <w:jc w:val="center"/>
              <w:textAlignment w:val="center"/>
              <w:rPr>
                <w:rFonts w:ascii="宋体" w:hAnsi="宋体"/>
                <w:color w:val="000000"/>
                <w:sz w:val="24"/>
              </w:rPr>
            </w:pPr>
            <w:r>
              <w:rPr>
                <w:rFonts w:ascii="宋体" w:hAnsi="宋体" w:hint="eastAsia"/>
                <w:color w:val="000000"/>
                <w:kern w:val="0"/>
                <w:sz w:val="24"/>
              </w:rPr>
              <w:t>序号</w:t>
            </w:r>
          </w:p>
        </w:tc>
        <w:tc>
          <w:tcPr>
            <w:tcW w:w="5822" w:type="dxa"/>
            <w:tcBorders>
              <w:top w:val="single" w:sz="4" w:space="0" w:color="000000"/>
              <w:left w:val="nil"/>
              <w:bottom w:val="single" w:sz="4" w:space="0" w:color="000000"/>
              <w:right w:val="single" w:sz="4" w:space="0" w:color="000000"/>
            </w:tcBorders>
            <w:vAlign w:val="center"/>
            <w:hideMark/>
          </w:tcPr>
          <w:p w:rsidR="00CA019E" w:rsidRDefault="00CA019E">
            <w:pPr>
              <w:widowControl/>
              <w:jc w:val="center"/>
              <w:textAlignment w:val="center"/>
              <w:rPr>
                <w:rFonts w:ascii="宋体" w:hAnsi="宋体"/>
                <w:color w:val="000000"/>
                <w:sz w:val="24"/>
              </w:rPr>
            </w:pPr>
            <w:r>
              <w:rPr>
                <w:rFonts w:ascii="宋体" w:hAnsi="宋体" w:hint="eastAsia"/>
                <w:color w:val="000000"/>
                <w:kern w:val="0"/>
                <w:sz w:val="24"/>
              </w:rPr>
              <w:t>物料名称</w:t>
            </w:r>
          </w:p>
        </w:tc>
        <w:tc>
          <w:tcPr>
            <w:tcW w:w="962" w:type="dxa"/>
            <w:tcBorders>
              <w:top w:val="single" w:sz="4" w:space="0" w:color="000000"/>
              <w:left w:val="nil"/>
              <w:bottom w:val="single" w:sz="4" w:space="0" w:color="000000"/>
              <w:right w:val="single" w:sz="4" w:space="0" w:color="000000"/>
            </w:tcBorders>
            <w:vAlign w:val="center"/>
            <w:hideMark/>
          </w:tcPr>
          <w:p w:rsidR="00CA019E" w:rsidRDefault="00CA019E">
            <w:pPr>
              <w:widowControl/>
              <w:jc w:val="center"/>
              <w:textAlignment w:val="center"/>
              <w:rPr>
                <w:rFonts w:ascii="宋体" w:hAnsi="宋体"/>
                <w:color w:val="000000"/>
                <w:sz w:val="24"/>
              </w:rPr>
            </w:pPr>
            <w:r>
              <w:rPr>
                <w:rFonts w:ascii="宋体" w:hAnsi="宋体" w:hint="eastAsia"/>
                <w:color w:val="000000"/>
                <w:kern w:val="0"/>
                <w:sz w:val="24"/>
              </w:rPr>
              <w:t>单位</w:t>
            </w:r>
          </w:p>
        </w:tc>
        <w:tc>
          <w:tcPr>
            <w:tcW w:w="1010" w:type="dxa"/>
            <w:tcBorders>
              <w:top w:val="single" w:sz="4" w:space="0" w:color="000000"/>
              <w:left w:val="nil"/>
              <w:bottom w:val="single" w:sz="4" w:space="0" w:color="000000"/>
              <w:right w:val="single" w:sz="4" w:space="0" w:color="000000"/>
            </w:tcBorders>
            <w:vAlign w:val="center"/>
            <w:hideMark/>
          </w:tcPr>
          <w:p w:rsidR="00CA019E" w:rsidRDefault="00CA019E">
            <w:pPr>
              <w:widowControl/>
              <w:jc w:val="center"/>
              <w:textAlignment w:val="center"/>
              <w:rPr>
                <w:rFonts w:ascii="宋体" w:hAnsi="宋体"/>
                <w:color w:val="000000"/>
                <w:sz w:val="24"/>
              </w:rPr>
            </w:pPr>
            <w:r>
              <w:rPr>
                <w:rFonts w:ascii="宋体" w:hAnsi="宋体" w:hint="eastAsia"/>
                <w:color w:val="000000"/>
                <w:kern w:val="0"/>
                <w:sz w:val="24"/>
              </w:rPr>
              <w:t>数量</w:t>
            </w:r>
          </w:p>
        </w:tc>
      </w:tr>
      <w:tr w:rsidR="00CA019E" w:rsidTr="00CA019E">
        <w:trPr>
          <w:trHeight w:val="375"/>
        </w:trPr>
        <w:tc>
          <w:tcPr>
            <w:tcW w:w="728" w:type="dxa"/>
            <w:tcBorders>
              <w:top w:val="single" w:sz="4" w:space="0" w:color="000000"/>
              <w:left w:val="single" w:sz="4" w:space="0" w:color="auto"/>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sz w:val="24"/>
              </w:rPr>
            </w:pPr>
            <w:r>
              <w:rPr>
                <w:rFonts w:ascii="宋体" w:hAnsi="宋体" w:hint="eastAsia"/>
                <w:color w:val="000000"/>
                <w:kern w:val="0"/>
                <w:sz w:val="24"/>
              </w:rPr>
              <w:t>1</w:t>
            </w:r>
          </w:p>
        </w:tc>
        <w:tc>
          <w:tcPr>
            <w:tcW w:w="5822" w:type="dxa"/>
            <w:tcBorders>
              <w:top w:val="single" w:sz="4" w:space="0" w:color="000000"/>
              <w:left w:val="nil"/>
              <w:bottom w:val="single" w:sz="4" w:space="0" w:color="000000"/>
              <w:right w:val="single" w:sz="4" w:space="0" w:color="000000"/>
            </w:tcBorders>
            <w:vAlign w:val="bottom"/>
            <w:hideMark/>
          </w:tcPr>
          <w:p w:rsidR="00CA019E" w:rsidRDefault="00CA019E">
            <w:pPr>
              <w:widowControl/>
              <w:jc w:val="left"/>
              <w:textAlignment w:val="bottom"/>
              <w:rPr>
                <w:rFonts w:ascii="宋体" w:hAnsi="宋体"/>
                <w:color w:val="000000"/>
                <w:sz w:val="24"/>
              </w:rPr>
            </w:pPr>
            <w:r>
              <w:rPr>
                <w:rFonts w:ascii="宋体" w:hAnsi="宋体" w:hint="eastAsia"/>
                <w:color w:val="000000"/>
                <w:sz w:val="24"/>
              </w:rPr>
              <w:t>吸烟机主机</w:t>
            </w:r>
          </w:p>
        </w:tc>
        <w:tc>
          <w:tcPr>
            <w:tcW w:w="962" w:type="dxa"/>
            <w:tcBorders>
              <w:top w:val="single" w:sz="4" w:space="0" w:color="000000"/>
              <w:left w:val="nil"/>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sz w:val="24"/>
              </w:rPr>
            </w:pPr>
            <w:r>
              <w:rPr>
                <w:rFonts w:ascii="宋体" w:hAnsi="宋体" w:hint="eastAsia"/>
                <w:color w:val="000000"/>
                <w:kern w:val="0"/>
                <w:sz w:val="24"/>
              </w:rPr>
              <w:t>台</w:t>
            </w:r>
          </w:p>
        </w:tc>
        <w:tc>
          <w:tcPr>
            <w:tcW w:w="1010" w:type="dxa"/>
            <w:tcBorders>
              <w:top w:val="single" w:sz="4" w:space="0" w:color="000000"/>
              <w:left w:val="nil"/>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sz w:val="24"/>
              </w:rPr>
            </w:pPr>
            <w:r>
              <w:rPr>
                <w:rFonts w:ascii="宋体" w:hAnsi="宋体" w:hint="eastAsia"/>
                <w:color w:val="000000"/>
                <w:kern w:val="0"/>
                <w:sz w:val="24"/>
              </w:rPr>
              <w:t>1</w:t>
            </w:r>
          </w:p>
        </w:tc>
      </w:tr>
      <w:tr w:rsidR="00CA019E" w:rsidTr="00CA019E">
        <w:trPr>
          <w:trHeight w:val="375"/>
        </w:trPr>
        <w:tc>
          <w:tcPr>
            <w:tcW w:w="728" w:type="dxa"/>
            <w:tcBorders>
              <w:top w:val="single" w:sz="4" w:space="0" w:color="000000"/>
              <w:left w:val="single" w:sz="4" w:space="0" w:color="auto"/>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sz w:val="24"/>
              </w:rPr>
            </w:pPr>
            <w:r>
              <w:rPr>
                <w:rFonts w:ascii="宋体" w:hAnsi="宋体" w:hint="eastAsia"/>
                <w:color w:val="000000"/>
                <w:kern w:val="0"/>
                <w:sz w:val="24"/>
              </w:rPr>
              <w:t>2</w:t>
            </w:r>
          </w:p>
        </w:tc>
        <w:tc>
          <w:tcPr>
            <w:tcW w:w="5822" w:type="dxa"/>
            <w:tcBorders>
              <w:top w:val="single" w:sz="4" w:space="0" w:color="000000"/>
              <w:left w:val="nil"/>
              <w:bottom w:val="single" w:sz="4" w:space="0" w:color="000000"/>
              <w:right w:val="single" w:sz="4" w:space="0" w:color="000000"/>
            </w:tcBorders>
            <w:noWrap/>
            <w:vAlign w:val="bottom"/>
            <w:hideMark/>
          </w:tcPr>
          <w:p w:rsidR="00CA019E" w:rsidRDefault="00CA019E">
            <w:pPr>
              <w:widowControl/>
              <w:jc w:val="left"/>
              <w:textAlignment w:val="bottom"/>
              <w:rPr>
                <w:rFonts w:ascii="宋体" w:hAnsi="宋体"/>
                <w:color w:val="000000"/>
                <w:sz w:val="24"/>
              </w:rPr>
            </w:pPr>
            <w:r>
              <w:rPr>
                <w:rFonts w:ascii="宋体" w:hAnsi="宋体" w:hint="eastAsia"/>
                <w:bCs/>
                <w:kern w:val="0"/>
                <w:sz w:val="24"/>
              </w:rPr>
              <w:t>CO</w:t>
            </w:r>
            <w:r>
              <w:rPr>
                <w:rFonts w:ascii="宋体" w:hAnsi="宋体" w:hint="eastAsia"/>
                <w:bCs/>
                <w:kern w:val="0"/>
                <w:sz w:val="24"/>
                <w:vertAlign w:val="subscript"/>
              </w:rPr>
              <w:t>2</w:t>
            </w:r>
            <w:r>
              <w:rPr>
                <w:rFonts w:ascii="宋体" w:hAnsi="宋体" w:hint="eastAsia"/>
                <w:bCs/>
                <w:kern w:val="0"/>
                <w:sz w:val="24"/>
              </w:rPr>
              <w:t>吸烟手具</w:t>
            </w:r>
          </w:p>
        </w:tc>
        <w:tc>
          <w:tcPr>
            <w:tcW w:w="962" w:type="dxa"/>
            <w:tcBorders>
              <w:top w:val="single" w:sz="4" w:space="0" w:color="000000"/>
              <w:left w:val="nil"/>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sz w:val="24"/>
              </w:rPr>
            </w:pPr>
            <w:r>
              <w:rPr>
                <w:rFonts w:ascii="宋体" w:hAnsi="宋体" w:hint="eastAsia"/>
                <w:color w:val="000000"/>
                <w:kern w:val="0"/>
                <w:sz w:val="24"/>
              </w:rPr>
              <w:t>付</w:t>
            </w:r>
          </w:p>
        </w:tc>
        <w:tc>
          <w:tcPr>
            <w:tcW w:w="1010" w:type="dxa"/>
            <w:tcBorders>
              <w:top w:val="single" w:sz="4" w:space="0" w:color="000000"/>
              <w:left w:val="nil"/>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sz w:val="24"/>
              </w:rPr>
            </w:pPr>
            <w:r>
              <w:rPr>
                <w:rFonts w:ascii="宋体" w:hAnsi="宋体" w:hint="eastAsia"/>
                <w:color w:val="000000"/>
                <w:kern w:val="0"/>
                <w:sz w:val="24"/>
              </w:rPr>
              <w:t>2</w:t>
            </w:r>
          </w:p>
        </w:tc>
      </w:tr>
      <w:tr w:rsidR="00CA019E" w:rsidTr="00CA019E">
        <w:trPr>
          <w:trHeight w:val="375"/>
        </w:trPr>
        <w:tc>
          <w:tcPr>
            <w:tcW w:w="728" w:type="dxa"/>
            <w:tcBorders>
              <w:top w:val="single" w:sz="4" w:space="0" w:color="000000"/>
              <w:left w:val="single" w:sz="4" w:space="0" w:color="auto"/>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sz w:val="24"/>
              </w:rPr>
            </w:pPr>
            <w:r>
              <w:rPr>
                <w:rFonts w:ascii="宋体" w:hAnsi="宋体" w:hint="eastAsia"/>
                <w:color w:val="000000"/>
                <w:kern w:val="0"/>
                <w:sz w:val="24"/>
              </w:rPr>
              <w:t>3</w:t>
            </w:r>
          </w:p>
        </w:tc>
        <w:tc>
          <w:tcPr>
            <w:tcW w:w="5822" w:type="dxa"/>
            <w:tcBorders>
              <w:top w:val="single" w:sz="4" w:space="0" w:color="000000"/>
              <w:left w:val="nil"/>
              <w:bottom w:val="single" w:sz="4" w:space="0" w:color="000000"/>
              <w:right w:val="single" w:sz="4" w:space="0" w:color="000000"/>
            </w:tcBorders>
            <w:noWrap/>
            <w:vAlign w:val="bottom"/>
            <w:hideMark/>
          </w:tcPr>
          <w:p w:rsidR="00CA019E" w:rsidRDefault="00CA019E">
            <w:pPr>
              <w:widowControl/>
              <w:jc w:val="left"/>
              <w:textAlignment w:val="bottom"/>
              <w:rPr>
                <w:rFonts w:ascii="宋体" w:hAnsi="宋体"/>
                <w:color w:val="000000"/>
                <w:sz w:val="24"/>
              </w:rPr>
            </w:pPr>
            <w:r>
              <w:rPr>
                <w:rFonts w:ascii="宋体" w:hAnsi="宋体" w:hint="eastAsia"/>
                <w:bCs/>
                <w:kern w:val="0"/>
                <w:sz w:val="24"/>
              </w:rPr>
              <w:t>吸烟管</w:t>
            </w:r>
            <w:r>
              <w:rPr>
                <w:rFonts w:ascii="宋体" w:hAnsi="宋体" w:hint="eastAsia"/>
                <w:color w:val="000000"/>
                <w:kern w:val="0"/>
                <w:sz w:val="24"/>
              </w:rPr>
              <w:t>φ22mm及φ10mm</w:t>
            </w:r>
          </w:p>
        </w:tc>
        <w:tc>
          <w:tcPr>
            <w:tcW w:w="962" w:type="dxa"/>
            <w:tcBorders>
              <w:top w:val="single" w:sz="4" w:space="0" w:color="000000"/>
              <w:left w:val="nil"/>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sz w:val="24"/>
              </w:rPr>
            </w:pPr>
            <w:r>
              <w:rPr>
                <w:rFonts w:ascii="宋体" w:hAnsi="宋体" w:hint="eastAsia"/>
                <w:color w:val="000000"/>
                <w:kern w:val="0"/>
                <w:sz w:val="24"/>
              </w:rPr>
              <w:t>根</w:t>
            </w:r>
          </w:p>
        </w:tc>
        <w:tc>
          <w:tcPr>
            <w:tcW w:w="1010" w:type="dxa"/>
            <w:tcBorders>
              <w:top w:val="single" w:sz="4" w:space="0" w:color="000000"/>
              <w:left w:val="nil"/>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sz w:val="24"/>
              </w:rPr>
            </w:pPr>
            <w:r>
              <w:rPr>
                <w:rFonts w:ascii="宋体" w:hAnsi="宋体" w:hint="eastAsia"/>
                <w:color w:val="000000"/>
                <w:kern w:val="0"/>
                <w:sz w:val="24"/>
              </w:rPr>
              <w:t>2</w:t>
            </w:r>
          </w:p>
        </w:tc>
      </w:tr>
      <w:tr w:rsidR="00CA019E" w:rsidTr="00CA019E">
        <w:trPr>
          <w:trHeight w:val="375"/>
        </w:trPr>
        <w:tc>
          <w:tcPr>
            <w:tcW w:w="728" w:type="dxa"/>
            <w:tcBorders>
              <w:top w:val="single" w:sz="4" w:space="0" w:color="000000"/>
              <w:left w:val="single" w:sz="4" w:space="0" w:color="auto"/>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sz w:val="24"/>
              </w:rPr>
            </w:pPr>
            <w:r>
              <w:rPr>
                <w:rFonts w:ascii="宋体" w:hAnsi="宋体" w:hint="eastAsia"/>
                <w:color w:val="000000"/>
                <w:kern w:val="0"/>
                <w:sz w:val="24"/>
              </w:rPr>
              <w:t>4</w:t>
            </w:r>
          </w:p>
        </w:tc>
        <w:tc>
          <w:tcPr>
            <w:tcW w:w="5822" w:type="dxa"/>
            <w:tcBorders>
              <w:top w:val="single" w:sz="4" w:space="0" w:color="000000"/>
              <w:left w:val="nil"/>
              <w:bottom w:val="single" w:sz="4" w:space="0" w:color="000000"/>
              <w:right w:val="single" w:sz="4" w:space="0" w:color="000000"/>
            </w:tcBorders>
            <w:noWrap/>
            <w:vAlign w:val="bottom"/>
            <w:hideMark/>
          </w:tcPr>
          <w:p w:rsidR="00CA019E" w:rsidRDefault="00CA019E">
            <w:pPr>
              <w:widowControl/>
              <w:jc w:val="left"/>
              <w:textAlignment w:val="bottom"/>
              <w:rPr>
                <w:rFonts w:ascii="宋体" w:hAnsi="宋体"/>
                <w:color w:val="000000"/>
                <w:sz w:val="24"/>
              </w:rPr>
            </w:pPr>
            <w:r>
              <w:rPr>
                <w:rFonts w:ascii="宋体" w:hAnsi="宋体" w:hint="eastAsia"/>
                <w:bCs/>
                <w:kern w:val="0"/>
                <w:sz w:val="24"/>
              </w:rPr>
              <w:t>主滤芯</w:t>
            </w:r>
          </w:p>
        </w:tc>
        <w:tc>
          <w:tcPr>
            <w:tcW w:w="962" w:type="dxa"/>
            <w:tcBorders>
              <w:top w:val="single" w:sz="4" w:space="0" w:color="000000"/>
              <w:left w:val="nil"/>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sz w:val="24"/>
              </w:rPr>
            </w:pPr>
            <w:r>
              <w:rPr>
                <w:rFonts w:ascii="宋体" w:hAnsi="宋体" w:hint="eastAsia"/>
                <w:color w:val="000000"/>
                <w:kern w:val="0"/>
                <w:sz w:val="24"/>
              </w:rPr>
              <w:t>个</w:t>
            </w:r>
          </w:p>
        </w:tc>
        <w:tc>
          <w:tcPr>
            <w:tcW w:w="1010" w:type="dxa"/>
            <w:tcBorders>
              <w:top w:val="single" w:sz="4" w:space="0" w:color="000000"/>
              <w:left w:val="nil"/>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sz w:val="24"/>
              </w:rPr>
            </w:pPr>
            <w:r>
              <w:rPr>
                <w:rFonts w:ascii="宋体" w:hAnsi="宋体" w:hint="eastAsia"/>
                <w:color w:val="000000"/>
                <w:kern w:val="0"/>
                <w:sz w:val="24"/>
              </w:rPr>
              <w:t>1</w:t>
            </w:r>
          </w:p>
        </w:tc>
      </w:tr>
      <w:tr w:rsidR="00CA019E" w:rsidTr="00CA019E">
        <w:trPr>
          <w:trHeight w:val="375"/>
        </w:trPr>
        <w:tc>
          <w:tcPr>
            <w:tcW w:w="728" w:type="dxa"/>
            <w:tcBorders>
              <w:top w:val="single" w:sz="4" w:space="0" w:color="000000"/>
              <w:left w:val="single" w:sz="4" w:space="0" w:color="auto"/>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sz w:val="24"/>
              </w:rPr>
            </w:pPr>
            <w:r>
              <w:rPr>
                <w:rFonts w:ascii="宋体" w:hAnsi="宋体" w:hint="eastAsia"/>
                <w:color w:val="000000"/>
                <w:kern w:val="0"/>
                <w:sz w:val="24"/>
              </w:rPr>
              <w:t>5</w:t>
            </w:r>
          </w:p>
        </w:tc>
        <w:tc>
          <w:tcPr>
            <w:tcW w:w="5822" w:type="dxa"/>
            <w:tcBorders>
              <w:top w:val="single" w:sz="4" w:space="0" w:color="000000"/>
              <w:left w:val="nil"/>
              <w:bottom w:val="single" w:sz="4" w:space="0" w:color="000000"/>
              <w:right w:val="single" w:sz="4" w:space="0" w:color="000000"/>
            </w:tcBorders>
            <w:noWrap/>
            <w:vAlign w:val="bottom"/>
            <w:hideMark/>
          </w:tcPr>
          <w:p w:rsidR="00CA019E" w:rsidRDefault="00CA019E">
            <w:pPr>
              <w:widowControl/>
              <w:jc w:val="left"/>
              <w:textAlignment w:val="bottom"/>
              <w:rPr>
                <w:rFonts w:ascii="宋体" w:hAnsi="宋体"/>
                <w:color w:val="000000"/>
                <w:sz w:val="24"/>
              </w:rPr>
            </w:pPr>
            <w:r>
              <w:rPr>
                <w:rFonts w:ascii="宋体" w:hAnsi="宋体" w:hint="eastAsia"/>
                <w:color w:val="000000"/>
                <w:kern w:val="0"/>
                <w:sz w:val="24"/>
              </w:rPr>
              <w:t>初级过滤盒</w:t>
            </w:r>
          </w:p>
        </w:tc>
        <w:tc>
          <w:tcPr>
            <w:tcW w:w="962" w:type="dxa"/>
            <w:tcBorders>
              <w:top w:val="single" w:sz="4" w:space="0" w:color="000000"/>
              <w:left w:val="nil"/>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sz w:val="24"/>
              </w:rPr>
            </w:pPr>
            <w:r>
              <w:rPr>
                <w:rFonts w:ascii="宋体" w:hAnsi="宋体" w:hint="eastAsia"/>
                <w:color w:val="000000"/>
                <w:kern w:val="0"/>
                <w:sz w:val="24"/>
              </w:rPr>
              <w:t>个</w:t>
            </w:r>
          </w:p>
        </w:tc>
        <w:tc>
          <w:tcPr>
            <w:tcW w:w="1010" w:type="dxa"/>
            <w:tcBorders>
              <w:top w:val="single" w:sz="4" w:space="0" w:color="000000"/>
              <w:left w:val="nil"/>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sz w:val="24"/>
              </w:rPr>
            </w:pPr>
            <w:r>
              <w:rPr>
                <w:rFonts w:ascii="宋体" w:hAnsi="宋体" w:hint="eastAsia"/>
                <w:color w:val="000000"/>
                <w:kern w:val="0"/>
                <w:sz w:val="24"/>
              </w:rPr>
              <w:t>2</w:t>
            </w:r>
          </w:p>
        </w:tc>
      </w:tr>
      <w:tr w:rsidR="00CA019E" w:rsidTr="00CA019E">
        <w:trPr>
          <w:trHeight w:val="375"/>
        </w:trPr>
        <w:tc>
          <w:tcPr>
            <w:tcW w:w="728" w:type="dxa"/>
            <w:tcBorders>
              <w:top w:val="single" w:sz="4" w:space="0" w:color="000000"/>
              <w:left w:val="single" w:sz="4" w:space="0" w:color="auto"/>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sz w:val="24"/>
              </w:rPr>
            </w:pPr>
            <w:r>
              <w:rPr>
                <w:rFonts w:ascii="宋体" w:hAnsi="宋体" w:hint="eastAsia"/>
                <w:color w:val="000000"/>
                <w:sz w:val="24"/>
              </w:rPr>
              <w:lastRenderedPageBreak/>
              <w:t>6</w:t>
            </w:r>
          </w:p>
        </w:tc>
        <w:tc>
          <w:tcPr>
            <w:tcW w:w="5822" w:type="dxa"/>
            <w:tcBorders>
              <w:top w:val="single" w:sz="4" w:space="0" w:color="000000"/>
              <w:left w:val="nil"/>
              <w:bottom w:val="single" w:sz="4" w:space="0" w:color="000000"/>
              <w:right w:val="single" w:sz="4" w:space="0" w:color="000000"/>
            </w:tcBorders>
            <w:noWrap/>
            <w:vAlign w:val="bottom"/>
            <w:hideMark/>
          </w:tcPr>
          <w:p w:rsidR="00CA019E" w:rsidRDefault="00CA019E">
            <w:pPr>
              <w:widowControl/>
              <w:jc w:val="left"/>
              <w:textAlignment w:val="bottom"/>
              <w:rPr>
                <w:rFonts w:ascii="宋体" w:hAnsi="宋体"/>
                <w:color w:val="000000"/>
                <w:kern w:val="0"/>
                <w:sz w:val="24"/>
              </w:rPr>
            </w:pPr>
            <w:r>
              <w:rPr>
                <w:rFonts w:ascii="宋体" w:hAnsi="宋体" w:hint="eastAsia"/>
                <w:color w:val="000000"/>
                <w:kern w:val="0"/>
                <w:sz w:val="24"/>
              </w:rPr>
              <w:t>异径连接件</w:t>
            </w:r>
          </w:p>
        </w:tc>
        <w:tc>
          <w:tcPr>
            <w:tcW w:w="962" w:type="dxa"/>
            <w:tcBorders>
              <w:top w:val="single" w:sz="4" w:space="0" w:color="000000"/>
              <w:left w:val="nil"/>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sz w:val="24"/>
              </w:rPr>
            </w:pPr>
            <w:r>
              <w:rPr>
                <w:rFonts w:ascii="宋体" w:hAnsi="宋体" w:hint="eastAsia"/>
                <w:color w:val="000000"/>
                <w:kern w:val="0"/>
                <w:sz w:val="24"/>
              </w:rPr>
              <w:t>个</w:t>
            </w:r>
          </w:p>
        </w:tc>
        <w:tc>
          <w:tcPr>
            <w:tcW w:w="1010" w:type="dxa"/>
            <w:tcBorders>
              <w:top w:val="single" w:sz="4" w:space="0" w:color="000000"/>
              <w:left w:val="nil"/>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sz w:val="24"/>
              </w:rPr>
            </w:pPr>
            <w:r>
              <w:rPr>
                <w:rFonts w:ascii="宋体" w:hAnsi="宋体" w:hint="eastAsia"/>
                <w:color w:val="000000"/>
                <w:kern w:val="0"/>
                <w:sz w:val="24"/>
              </w:rPr>
              <w:t>1</w:t>
            </w:r>
          </w:p>
        </w:tc>
      </w:tr>
      <w:tr w:rsidR="00CA019E" w:rsidTr="00CA019E">
        <w:trPr>
          <w:trHeight w:val="375"/>
        </w:trPr>
        <w:tc>
          <w:tcPr>
            <w:tcW w:w="728" w:type="dxa"/>
            <w:tcBorders>
              <w:top w:val="single" w:sz="4" w:space="0" w:color="000000"/>
              <w:left w:val="single" w:sz="4" w:space="0" w:color="auto"/>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sz w:val="24"/>
              </w:rPr>
            </w:pPr>
            <w:r>
              <w:rPr>
                <w:rFonts w:ascii="宋体" w:hAnsi="宋体" w:hint="eastAsia"/>
                <w:color w:val="000000"/>
                <w:sz w:val="24"/>
              </w:rPr>
              <w:t>7</w:t>
            </w:r>
          </w:p>
        </w:tc>
        <w:tc>
          <w:tcPr>
            <w:tcW w:w="5822" w:type="dxa"/>
            <w:tcBorders>
              <w:top w:val="single" w:sz="4" w:space="0" w:color="000000"/>
              <w:left w:val="nil"/>
              <w:bottom w:val="single" w:sz="4" w:space="0" w:color="000000"/>
              <w:right w:val="single" w:sz="4" w:space="0" w:color="000000"/>
            </w:tcBorders>
            <w:noWrap/>
            <w:hideMark/>
          </w:tcPr>
          <w:p w:rsidR="00CA019E" w:rsidRDefault="00CA019E">
            <w:pPr>
              <w:widowControl/>
              <w:jc w:val="left"/>
              <w:textAlignment w:val="bottom"/>
              <w:rPr>
                <w:rFonts w:ascii="宋体" w:hAnsi="宋体"/>
                <w:color w:val="000000"/>
                <w:kern w:val="0"/>
                <w:sz w:val="24"/>
              </w:rPr>
            </w:pPr>
            <w:r>
              <w:rPr>
                <w:rFonts w:ascii="宋体" w:hAnsi="宋体" w:hint="eastAsia"/>
                <w:color w:val="000000"/>
                <w:kern w:val="0"/>
                <w:sz w:val="24"/>
              </w:rPr>
              <w:t>子母扣（1.2米）</w:t>
            </w:r>
          </w:p>
        </w:tc>
        <w:tc>
          <w:tcPr>
            <w:tcW w:w="962" w:type="dxa"/>
            <w:tcBorders>
              <w:top w:val="single" w:sz="4" w:space="0" w:color="000000"/>
              <w:left w:val="nil"/>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kern w:val="0"/>
                <w:sz w:val="24"/>
              </w:rPr>
            </w:pPr>
            <w:r>
              <w:rPr>
                <w:rFonts w:ascii="宋体" w:hAnsi="宋体" w:hint="eastAsia"/>
                <w:color w:val="000000"/>
                <w:kern w:val="0"/>
                <w:sz w:val="24"/>
              </w:rPr>
              <w:t>根</w:t>
            </w:r>
          </w:p>
        </w:tc>
        <w:tc>
          <w:tcPr>
            <w:tcW w:w="1010" w:type="dxa"/>
            <w:tcBorders>
              <w:top w:val="single" w:sz="4" w:space="0" w:color="000000"/>
              <w:left w:val="nil"/>
              <w:bottom w:val="single" w:sz="4" w:space="0" w:color="000000"/>
              <w:right w:val="single" w:sz="4" w:space="0" w:color="000000"/>
            </w:tcBorders>
            <w:noWrap/>
            <w:vAlign w:val="bottom"/>
            <w:hideMark/>
          </w:tcPr>
          <w:p w:rsidR="00CA019E" w:rsidRDefault="00CA019E">
            <w:pPr>
              <w:widowControl/>
              <w:jc w:val="center"/>
              <w:textAlignment w:val="bottom"/>
              <w:rPr>
                <w:rFonts w:ascii="宋体" w:hAnsi="宋体"/>
                <w:color w:val="000000"/>
                <w:kern w:val="0"/>
                <w:sz w:val="24"/>
              </w:rPr>
            </w:pPr>
            <w:r>
              <w:rPr>
                <w:rFonts w:ascii="宋体" w:hAnsi="宋体" w:hint="eastAsia"/>
                <w:color w:val="000000"/>
                <w:kern w:val="0"/>
                <w:sz w:val="24"/>
              </w:rPr>
              <w:t>1</w:t>
            </w:r>
          </w:p>
        </w:tc>
      </w:tr>
    </w:tbl>
    <w:p w:rsidR="00CA019E" w:rsidRDefault="00CA019E" w:rsidP="00CA019E">
      <w:pPr>
        <w:spacing w:line="440" w:lineRule="exact"/>
        <w:rPr>
          <w:rFonts w:ascii="仿宋" w:eastAsia="仿宋" w:hAnsi="仿宋" w:hint="eastAsia"/>
          <w:b/>
          <w:color w:val="000000"/>
          <w:sz w:val="24"/>
        </w:rPr>
      </w:pPr>
      <w:r>
        <w:rPr>
          <w:rFonts w:ascii="仿宋" w:eastAsia="仿宋" w:hAnsi="仿宋" w:hint="eastAsia"/>
          <w:b/>
          <w:color w:val="000000"/>
          <w:sz w:val="24"/>
        </w:rPr>
        <w:t xml:space="preserve"> </w:t>
      </w:r>
    </w:p>
    <w:p w:rsidR="00CA019E" w:rsidRDefault="00CA019E" w:rsidP="00CA019E">
      <w:pPr>
        <w:spacing w:line="440" w:lineRule="exact"/>
        <w:rPr>
          <w:rFonts w:ascii="仿宋" w:eastAsia="仿宋" w:hAnsi="仿宋" w:hint="eastAsia"/>
          <w:b/>
          <w:color w:val="000000"/>
          <w:sz w:val="24"/>
        </w:rPr>
      </w:pPr>
      <w:r>
        <w:rPr>
          <w:rFonts w:ascii="仿宋" w:eastAsia="仿宋" w:hAnsi="仿宋" w:hint="eastAsia"/>
          <w:b/>
          <w:color w:val="000000"/>
          <w:sz w:val="24"/>
        </w:rPr>
        <w:t xml:space="preserve"> </w:t>
      </w:r>
    </w:p>
    <w:p w:rsidR="00CA019E" w:rsidRDefault="00CA019E" w:rsidP="00CA019E">
      <w:pPr>
        <w:pStyle w:val="ListParagraph"/>
        <w:numPr>
          <w:ilvl w:val="0"/>
          <w:numId w:val="5"/>
        </w:numPr>
        <w:spacing w:line="440" w:lineRule="exact"/>
        <w:ind w:firstLineChars="0"/>
        <w:rPr>
          <w:rFonts w:ascii="仿宋" w:eastAsia="仿宋" w:hAnsi="仿宋" w:hint="eastAsia"/>
          <w:b/>
          <w:color w:val="000000"/>
          <w:sz w:val="24"/>
          <w:szCs w:val="24"/>
        </w:rPr>
      </w:pPr>
      <w:r>
        <w:rPr>
          <w:rFonts w:ascii="仿宋" w:eastAsia="仿宋" w:hAnsi="仿宋" w:hint="eastAsia"/>
          <w:b/>
          <w:color w:val="000000"/>
          <w:sz w:val="24"/>
          <w:szCs w:val="24"/>
        </w:rPr>
        <w:t>商务要求：</w:t>
      </w:r>
    </w:p>
    <w:p w:rsidR="00CA019E" w:rsidRDefault="00CA019E" w:rsidP="00CA019E">
      <w:pPr>
        <w:spacing w:line="440" w:lineRule="exact"/>
        <w:rPr>
          <w:rFonts w:ascii="仿宋" w:eastAsia="仿宋" w:hAnsi="仿宋" w:hint="eastAsia"/>
          <w:b/>
          <w:color w:val="000000"/>
          <w:sz w:val="24"/>
        </w:rPr>
      </w:pPr>
      <w:r>
        <w:rPr>
          <w:rFonts w:ascii="仿宋" w:eastAsia="仿宋" w:hAnsi="仿宋" w:hint="eastAsia"/>
          <w:b/>
          <w:color w:val="000000"/>
          <w:sz w:val="24"/>
        </w:rPr>
        <w:t>1.交货及安装、验收要求</w:t>
      </w:r>
    </w:p>
    <w:p w:rsidR="00CA019E" w:rsidRDefault="00CA019E" w:rsidP="00CA019E">
      <w:pPr>
        <w:spacing w:line="440" w:lineRule="exact"/>
        <w:rPr>
          <w:rFonts w:ascii="仿宋" w:eastAsia="仿宋" w:hAnsi="仿宋" w:hint="eastAsia"/>
          <w:color w:val="000000"/>
          <w:sz w:val="24"/>
        </w:rPr>
      </w:pPr>
      <w:r>
        <w:rPr>
          <w:rFonts w:ascii="仿宋" w:eastAsia="仿宋" w:hAnsi="仿宋" w:hint="eastAsia"/>
          <w:color w:val="000000"/>
          <w:sz w:val="24"/>
        </w:rPr>
        <w:t>1.1交货地点：采购人指定地点。</w:t>
      </w:r>
    </w:p>
    <w:p w:rsidR="00CA019E" w:rsidRPr="00CA019E" w:rsidRDefault="00CA019E" w:rsidP="00CA019E">
      <w:pPr>
        <w:spacing w:line="440" w:lineRule="exact"/>
        <w:rPr>
          <w:rFonts w:ascii="仿宋" w:eastAsia="仿宋" w:hAnsi="仿宋" w:hint="eastAsia"/>
          <w:color w:val="000000"/>
          <w:sz w:val="24"/>
        </w:rPr>
      </w:pPr>
      <w:r>
        <w:rPr>
          <w:rFonts w:ascii="仿宋" w:eastAsia="仿宋" w:hAnsi="仿宋" w:hint="eastAsia"/>
          <w:color w:val="000000"/>
          <w:sz w:val="24"/>
        </w:rPr>
        <w:t>1.2交货期：中标供应商应当在中标通知书发出之日起30日内按招标文件及中标人的投标文件确定的事项与采购人签订合同，签订合同后</w:t>
      </w:r>
      <w:r>
        <w:rPr>
          <w:rFonts w:ascii="仿宋" w:eastAsia="仿宋" w:hAnsi="仿宋" w:hint="eastAsia"/>
          <w:color w:val="000000"/>
          <w:sz w:val="24"/>
          <w:highlight w:val="yellow"/>
          <w:u w:val="single"/>
        </w:rPr>
        <w:t xml:space="preserve"> </w:t>
      </w:r>
      <w:r w:rsidRPr="00CA019E">
        <w:rPr>
          <w:rFonts w:ascii="仿宋" w:eastAsia="仿宋" w:hAnsi="仿宋" w:hint="eastAsia"/>
          <w:color w:val="000000"/>
          <w:sz w:val="24"/>
          <w:u w:val="single"/>
        </w:rPr>
        <w:t xml:space="preserve"> 30  </w:t>
      </w:r>
      <w:r w:rsidRPr="00CA019E">
        <w:rPr>
          <w:rFonts w:ascii="仿宋" w:eastAsia="仿宋" w:hAnsi="仿宋" w:hint="eastAsia"/>
          <w:color w:val="000000"/>
          <w:sz w:val="24"/>
        </w:rPr>
        <w:t>日内完成设备的安装调试。</w:t>
      </w:r>
    </w:p>
    <w:p w:rsidR="00CA019E" w:rsidRPr="00CA019E" w:rsidRDefault="00CA019E" w:rsidP="00CA019E">
      <w:pPr>
        <w:spacing w:line="440" w:lineRule="exact"/>
        <w:rPr>
          <w:rFonts w:ascii="仿宋" w:eastAsia="仿宋" w:hAnsi="仿宋" w:hint="eastAsia"/>
          <w:color w:val="000000"/>
          <w:sz w:val="24"/>
        </w:rPr>
      </w:pPr>
      <w:r w:rsidRPr="00CA019E">
        <w:rPr>
          <w:rFonts w:ascii="仿宋" w:eastAsia="仿宋" w:hAnsi="仿宋" w:hint="eastAsia"/>
          <w:color w:val="000000"/>
          <w:sz w:val="24"/>
        </w:rPr>
        <w:t>1.3合同设备交付时中标供应商应提供合同设备真实有效的生产日期，且保证合同设备的生产日期距交付时的时间差国产设备不超过</w:t>
      </w:r>
      <w:r w:rsidRPr="00CA019E">
        <w:rPr>
          <w:rFonts w:ascii="仿宋" w:eastAsia="仿宋" w:hAnsi="仿宋" w:hint="eastAsia"/>
          <w:color w:val="000000"/>
          <w:sz w:val="24"/>
          <w:u w:val="single"/>
        </w:rPr>
        <w:t>3</w:t>
      </w:r>
      <w:r w:rsidRPr="00CA019E">
        <w:rPr>
          <w:rFonts w:ascii="仿宋" w:eastAsia="仿宋" w:hAnsi="仿宋" w:hint="eastAsia"/>
          <w:color w:val="000000"/>
          <w:sz w:val="24"/>
        </w:rPr>
        <w:t>个月，进口设备不超过</w:t>
      </w:r>
      <w:r w:rsidRPr="00CA019E">
        <w:rPr>
          <w:rFonts w:ascii="仿宋" w:eastAsia="仿宋" w:hAnsi="仿宋" w:hint="eastAsia"/>
          <w:color w:val="000000"/>
          <w:sz w:val="24"/>
          <w:u w:val="single"/>
        </w:rPr>
        <w:t>12</w:t>
      </w:r>
      <w:r w:rsidRPr="00CA019E">
        <w:rPr>
          <w:rFonts w:ascii="仿宋" w:eastAsia="仿宋" w:hAnsi="仿宋" w:hint="eastAsia"/>
          <w:color w:val="000000"/>
          <w:sz w:val="24"/>
        </w:rPr>
        <w:t>个月。</w:t>
      </w:r>
    </w:p>
    <w:p w:rsidR="00CA019E" w:rsidRPr="00CA019E" w:rsidRDefault="00CA019E" w:rsidP="00CA019E">
      <w:pPr>
        <w:spacing w:line="440" w:lineRule="exact"/>
        <w:rPr>
          <w:rFonts w:ascii="仿宋" w:eastAsia="仿宋" w:hAnsi="仿宋" w:hint="eastAsia"/>
          <w:color w:val="000000"/>
          <w:sz w:val="24"/>
        </w:rPr>
      </w:pPr>
      <w:r w:rsidRPr="00CA019E">
        <w:rPr>
          <w:rFonts w:ascii="仿宋" w:eastAsia="仿宋" w:hAnsi="仿宋" w:hint="eastAsia"/>
          <w:color w:val="000000"/>
          <w:sz w:val="24"/>
        </w:rPr>
        <w:t>1.4中标供应商须保证中标后所提供的设备为原装、全新合格的产品。</w:t>
      </w:r>
    </w:p>
    <w:p w:rsidR="00CA019E" w:rsidRPr="00CA019E" w:rsidRDefault="00CA019E" w:rsidP="00CA019E">
      <w:pPr>
        <w:spacing w:line="440" w:lineRule="exact"/>
        <w:rPr>
          <w:rFonts w:ascii="仿宋" w:eastAsia="仿宋" w:hAnsi="仿宋" w:hint="eastAsia"/>
          <w:color w:val="000000"/>
          <w:sz w:val="24"/>
        </w:rPr>
      </w:pPr>
      <w:r w:rsidRPr="00CA019E">
        <w:rPr>
          <w:rFonts w:ascii="仿宋" w:eastAsia="仿宋" w:hAnsi="仿宋" w:hint="eastAsia"/>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rsidR="00CA019E" w:rsidRPr="00CA019E" w:rsidRDefault="00CA019E" w:rsidP="00CA019E">
      <w:pPr>
        <w:spacing w:line="440" w:lineRule="exact"/>
        <w:rPr>
          <w:rFonts w:ascii="仿宋" w:eastAsia="仿宋" w:hAnsi="仿宋" w:hint="eastAsia"/>
          <w:color w:val="000000"/>
          <w:sz w:val="24"/>
        </w:rPr>
      </w:pPr>
      <w:r w:rsidRPr="00CA019E">
        <w:rPr>
          <w:rFonts w:ascii="仿宋" w:eastAsia="仿宋" w:hAnsi="仿宋" w:hint="eastAsia"/>
          <w:color w:val="000000"/>
          <w:sz w:val="24"/>
        </w:rPr>
        <w:t>1.6验收方式：按《小榄镇公立医院政府采购和验收办法》。</w:t>
      </w:r>
    </w:p>
    <w:p w:rsidR="00CA019E" w:rsidRPr="00CA019E" w:rsidRDefault="00CA019E" w:rsidP="00CA019E">
      <w:pPr>
        <w:spacing w:line="440" w:lineRule="exact"/>
        <w:rPr>
          <w:rFonts w:ascii="仿宋" w:eastAsia="仿宋" w:hAnsi="仿宋" w:hint="eastAsia"/>
          <w:color w:val="000000"/>
          <w:sz w:val="24"/>
        </w:rPr>
      </w:pPr>
      <w:r w:rsidRPr="00CA019E">
        <w:rPr>
          <w:rFonts w:ascii="仿宋" w:eastAsia="仿宋" w:hAnsi="仿宋" w:hint="eastAsia"/>
          <w:color w:val="000000"/>
          <w:sz w:val="24"/>
        </w:rPr>
        <w:t>★1.7投标供应商须要在投标文件做出具承诺函，该承诺函包括但不限于以下内容:</w:t>
      </w:r>
    </w:p>
    <w:p w:rsidR="00CA019E" w:rsidRPr="00CA019E" w:rsidRDefault="00CA019E" w:rsidP="00CA019E">
      <w:pPr>
        <w:spacing w:line="440" w:lineRule="exact"/>
        <w:rPr>
          <w:rFonts w:ascii="仿宋" w:eastAsia="仿宋" w:hAnsi="仿宋" w:hint="eastAsia"/>
          <w:color w:val="000000"/>
          <w:sz w:val="24"/>
        </w:rPr>
      </w:pPr>
      <w:r w:rsidRPr="00CA019E">
        <w:rPr>
          <w:rFonts w:ascii="仿宋" w:eastAsia="仿宋" w:hAnsi="仿宋" w:hint="eastAsia"/>
          <w:color w:val="000000"/>
          <w:sz w:val="24"/>
        </w:rPr>
        <w:t>承诺中标后须在中标公告发布之日起五个工作日内提供设备制造厂商开具并盖章的合法有效的授权函原件（盖鲜章）、售后服务承诺函原件（盖鲜章）。</w:t>
      </w:r>
    </w:p>
    <w:p w:rsidR="00CA019E" w:rsidRPr="00CA019E" w:rsidRDefault="00CA019E" w:rsidP="00CA019E">
      <w:pPr>
        <w:spacing w:line="440" w:lineRule="exact"/>
        <w:rPr>
          <w:rFonts w:ascii="仿宋" w:eastAsia="仿宋" w:hAnsi="仿宋" w:hint="eastAsia"/>
          <w:color w:val="000000"/>
          <w:sz w:val="24"/>
        </w:rPr>
      </w:pPr>
      <w:r w:rsidRPr="00CA019E">
        <w:rPr>
          <w:rFonts w:ascii="仿宋" w:eastAsia="仿宋" w:hAnsi="仿宋" w:hint="eastAsia"/>
          <w:color w:val="000000"/>
          <w:sz w:val="24"/>
        </w:rPr>
        <w:t>1.8乙方所投设备属于计量仪器的，需通过具有国家部门颁发专业检测资质证书的第三方计量检测单位检测并提供合格报告。</w:t>
      </w:r>
    </w:p>
    <w:p w:rsidR="00CA019E" w:rsidRDefault="00CA019E" w:rsidP="00CA019E">
      <w:pPr>
        <w:spacing w:line="440" w:lineRule="exact"/>
        <w:rPr>
          <w:rFonts w:ascii="仿宋" w:eastAsia="仿宋" w:hAnsi="仿宋" w:hint="eastAsia"/>
          <w:b/>
          <w:color w:val="000000"/>
          <w:sz w:val="24"/>
        </w:rPr>
      </w:pPr>
      <w:r>
        <w:rPr>
          <w:rFonts w:ascii="仿宋" w:eastAsia="仿宋" w:hAnsi="仿宋" w:hint="eastAsia"/>
          <w:b/>
          <w:color w:val="000000"/>
          <w:sz w:val="24"/>
        </w:rPr>
        <w:t>2.售后服务要求</w:t>
      </w:r>
    </w:p>
    <w:p w:rsidR="00CA019E" w:rsidRDefault="00CA019E" w:rsidP="00CA019E">
      <w:pPr>
        <w:spacing w:line="440" w:lineRule="exact"/>
        <w:rPr>
          <w:rFonts w:ascii="仿宋" w:eastAsia="仿宋" w:hAnsi="仿宋" w:hint="eastAsia"/>
          <w:color w:val="000000"/>
          <w:sz w:val="24"/>
        </w:rPr>
      </w:pPr>
      <w:r>
        <w:rPr>
          <w:rFonts w:ascii="仿宋" w:eastAsia="仿宋" w:hAnsi="仿宋" w:hint="eastAsia"/>
          <w:color w:val="000000"/>
          <w:sz w:val="24"/>
        </w:rPr>
        <w:t>2.1中标供应商必须在中国境内有售后服务机构，并附有售后服务能力说明。</w:t>
      </w:r>
    </w:p>
    <w:p w:rsidR="00CA019E" w:rsidRDefault="00CA019E" w:rsidP="00CA019E">
      <w:pPr>
        <w:spacing w:line="440" w:lineRule="exact"/>
        <w:rPr>
          <w:rFonts w:ascii="仿宋" w:eastAsia="仿宋" w:hAnsi="仿宋" w:hint="eastAsia"/>
          <w:color w:val="000000"/>
          <w:sz w:val="24"/>
        </w:rPr>
      </w:pPr>
      <w:r>
        <w:rPr>
          <w:rFonts w:ascii="仿宋" w:eastAsia="仿宋" w:hAnsi="仿宋" w:hint="eastAsia"/>
          <w:color w:val="000000"/>
          <w:sz w:val="24"/>
        </w:rPr>
        <w:t>★2.2中标供应商须提供设备原厂质保（设备原厂质量保修范围和保修期）至少为</w:t>
      </w:r>
      <w:r>
        <w:rPr>
          <w:rFonts w:ascii="仿宋" w:eastAsia="仿宋" w:hAnsi="仿宋" w:hint="eastAsia"/>
          <w:color w:val="000000"/>
          <w:sz w:val="24"/>
          <w:u w:val="single"/>
        </w:rPr>
        <w:t xml:space="preserve">  1  </w:t>
      </w:r>
      <w:r>
        <w:rPr>
          <w:rFonts w:ascii="仿宋" w:eastAsia="仿宋" w:hAnsi="仿宋" w:hint="eastAsia"/>
          <w:color w:val="000000"/>
          <w:sz w:val="24"/>
        </w:rPr>
        <w:t>年。</w:t>
      </w:r>
    </w:p>
    <w:p w:rsidR="00CA019E" w:rsidRDefault="00CA019E" w:rsidP="00CA019E">
      <w:pPr>
        <w:spacing w:line="440" w:lineRule="exact"/>
        <w:rPr>
          <w:rFonts w:ascii="仿宋" w:eastAsia="仿宋" w:hAnsi="仿宋" w:hint="eastAsia"/>
          <w:color w:val="000000"/>
          <w:sz w:val="24"/>
        </w:rPr>
      </w:pPr>
      <w:r>
        <w:rPr>
          <w:rFonts w:ascii="仿宋" w:eastAsia="仿宋" w:hAnsi="仿宋" w:hint="eastAsia"/>
          <w:color w:val="000000"/>
          <w:sz w:val="24"/>
        </w:rPr>
        <w:t>2.3在售后期内，中标供应商在接到用户的维修通知，响应时间为半小时内，工程师到达现场时间为4小时内，排除故障时限为到达现场后8小时内。</w:t>
      </w:r>
    </w:p>
    <w:p w:rsidR="00CA019E" w:rsidRDefault="00CA019E" w:rsidP="00CA019E">
      <w:pPr>
        <w:spacing w:line="440" w:lineRule="exact"/>
        <w:rPr>
          <w:rFonts w:ascii="仿宋" w:eastAsia="仿宋" w:hAnsi="仿宋" w:hint="eastAsia"/>
          <w:color w:val="000000"/>
          <w:sz w:val="24"/>
        </w:rPr>
      </w:pPr>
      <w:r>
        <w:rPr>
          <w:rFonts w:ascii="仿宋" w:eastAsia="仿宋" w:hAnsi="仿宋" w:hint="eastAsia"/>
          <w:color w:val="000000"/>
          <w:sz w:val="24"/>
        </w:rPr>
        <w:t>2.4如果产品故障在检修12小时后仍无法排除，中标供应商应在24小时内提供</w:t>
      </w:r>
      <w:r>
        <w:rPr>
          <w:rFonts w:ascii="仿宋" w:eastAsia="仿宋" w:hAnsi="仿宋" w:hint="eastAsia"/>
          <w:color w:val="000000"/>
          <w:sz w:val="24"/>
        </w:rPr>
        <w:lastRenderedPageBreak/>
        <w:t>不低于故障产品规格型号档次的备用产品供采购人使用，直至故障产品修复。</w:t>
      </w:r>
    </w:p>
    <w:p w:rsidR="00CA019E" w:rsidRDefault="00CA019E" w:rsidP="00CA019E">
      <w:pPr>
        <w:spacing w:line="440" w:lineRule="exact"/>
        <w:rPr>
          <w:rFonts w:ascii="仿宋" w:eastAsia="仿宋" w:hAnsi="仿宋" w:hint="eastAsia"/>
          <w:b/>
          <w:color w:val="000000"/>
          <w:sz w:val="24"/>
        </w:rPr>
      </w:pPr>
      <w:r>
        <w:rPr>
          <w:rFonts w:ascii="仿宋" w:eastAsia="仿宋" w:hAnsi="仿宋" w:hint="eastAsia"/>
          <w:b/>
          <w:color w:val="000000"/>
          <w:sz w:val="24"/>
        </w:rPr>
        <w:t>3.付款方式</w:t>
      </w:r>
    </w:p>
    <w:p w:rsidR="00CA019E" w:rsidRDefault="00CA019E" w:rsidP="00CA019E">
      <w:pPr>
        <w:spacing w:line="440" w:lineRule="exact"/>
        <w:rPr>
          <w:rFonts w:ascii="仿宋" w:eastAsia="仿宋" w:hAnsi="仿宋" w:hint="eastAsia"/>
          <w:color w:val="000000"/>
          <w:sz w:val="24"/>
        </w:rPr>
      </w:pPr>
      <w:r>
        <w:rPr>
          <w:rFonts w:ascii="仿宋" w:eastAsia="仿宋" w:hAnsi="仿宋" w:hint="eastAsia"/>
          <w:color w:val="000000"/>
          <w:sz w:val="24"/>
        </w:rPr>
        <w:t>★3.1本合同的每笔款项以人民币转账方式支付，合同设备到采购人指定地点交付并完成安装，验收合格后，中标单位凭：</w:t>
      </w:r>
    </w:p>
    <w:p w:rsidR="00CA019E" w:rsidRDefault="00CA019E" w:rsidP="00CA019E">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（1）合同；</w:t>
      </w:r>
    </w:p>
    <w:p w:rsidR="00CA019E" w:rsidRDefault="00CA019E" w:rsidP="00CA019E">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（2）验收调试合格报告（加盖采购人公章）；</w:t>
      </w:r>
    </w:p>
    <w:p w:rsidR="00CA019E" w:rsidRDefault="00CA019E" w:rsidP="00CA019E">
      <w:pPr>
        <w:spacing w:line="440" w:lineRule="exact"/>
        <w:ind w:firstLineChars="200" w:firstLine="480"/>
        <w:rPr>
          <w:rFonts w:ascii="仿宋" w:eastAsia="仿宋" w:hAnsi="仿宋" w:hint="eastAsia"/>
          <w:color w:val="000000"/>
          <w:sz w:val="24"/>
        </w:rPr>
      </w:pPr>
      <w:r>
        <w:rPr>
          <w:rFonts w:ascii="仿宋" w:eastAsia="仿宋" w:hAnsi="仿宋" w:hint="eastAsia"/>
          <w:color w:val="000000"/>
          <w:sz w:val="24"/>
        </w:rPr>
        <w:t>（3）中标供应商开具的正式发票（加盖发票专用章）。</w:t>
      </w:r>
    </w:p>
    <w:p w:rsidR="00CA019E" w:rsidRDefault="00CA019E" w:rsidP="00CA019E">
      <w:pPr>
        <w:spacing w:line="440" w:lineRule="exact"/>
        <w:rPr>
          <w:rFonts w:ascii="仿宋" w:eastAsia="仿宋" w:hAnsi="仿宋" w:hint="eastAsia"/>
          <w:sz w:val="24"/>
        </w:rPr>
      </w:pPr>
      <w:r>
        <w:rPr>
          <w:rFonts w:ascii="仿宋" w:eastAsia="仿宋" w:hAnsi="仿宋" w:hint="eastAsia"/>
          <w:color w:val="000000"/>
          <w:sz w:val="24"/>
        </w:rPr>
        <w:t>★3.2</w:t>
      </w:r>
      <w:r>
        <w:rPr>
          <w:rFonts w:ascii="仿宋" w:eastAsia="仿宋" w:hAnsi="仿宋" w:hint="eastAsia"/>
          <w:sz w:val="24"/>
        </w:rPr>
        <w:t>具体付款方式：第一期：合同签订后，乙方按合同协议时间提供货物，并经协议规定的验收人员书面确认验收合格后，开具全额发票，甲方确认无误后一个月内支付合同总金额的95%的款项；第二期：合同总金额的5%的款项在质保期年后无息支付。</w:t>
      </w:r>
    </w:p>
    <w:p w:rsidR="001A4D4A" w:rsidRPr="00CA019E" w:rsidRDefault="001A4D4A"/>
    <w:sectPr w:rsidR="001A4D4A" w:rsidRPr="00CA019E" w:rsidSect="001A4D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EE8" w:rsidRDefault="00582EE8" w:rsidP="00CA019E">
      <w:r>
        <w:separator/>
      </w:r>
    </w:p>
  </w:endnote>
  <w:endnote w:type="continuationSeparator" w:id="0">
    <w:p w:rsidR="00582EE8" w:rsidRDefault="00582EE8" w:rsidP="00CA01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EE8" w:rsidRDefault="00582EE8" w:rsidP="00CA019E">
      <w:r>
        <w:separator/>
      </w:r>
    </w:p>
  </w:footnote>
  <w:footnote w:type="continuationSeparator" w:id="0">
    <w:p w:rsidR="00582EE8" w:rsidRDefault="00582EE8" w:rsidP="00CA01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3CC1C2D7"/>
    <w:multiLevelType w:val="singleLevel"/>
    <w:tmpl w:val="3CC1C2D7"/>
    <w:lvl w:ilvl="0">
      <w:start w:val="1"/>
      <w:numFmt w:val="chineseCounting"/>
      <w:suff w:val="nothing"/>
      <w:lvlText w:val="%1、"/>
      <w:lvlJc w:val="left"/>
      <w:rPr>
        <w:rFonts w:hint="eastAsia"/>
      </w:rPr>
    </w:lvl>
  </w:abstractNum>
  <w:abstractNum w:abstractNumId="3">
    <w:nsid w:val="53D30734"/>
    <w:multiLevelType w:val="multilevel"/>
    <w:tmpl w:val="05889A74"/>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DF66FB8"/>
    <w:multiLevelType w:val="multilevel"/>
    <w:tmpl w:val="7FA09AEC"/>
    <w:lvl w:ilvl="0">
      <w:start w:val="5"/>
      <w:numFmt w:val="japaneseCounting"/>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JhYjMxZjJlYTYyMDU3MDY5ZTg5NjM0NjY4M2YzYjkifQ=="/>
  </w:docVars>
  <w:rsids>
    <w:rsidRoot w:val="0021765C"/>
    <w:rsid w:val="00006B23"/>
    <w:rsid w:val="00101055"/>
    <w:rsid w:val="00172098"/>
    <w:rsid w:val="001A2E0A"/>
    <w:rsid w:val="001A4D4A"/>
    <w:rsid w:val="001C3436"/>
    <w:rsid w:val="0021765C"/>
    <w:rsid w:val="00293342"/>
    <w:rsid w:val="002D465D"/>
    <w:rsid w:val="0035345C"/>
    <w:rsid w:val="003A3903"/>
    <w:rsid w:val="003F4B3D"/>
    <w:rsid w:val="00527C0D"/>
    <w:rsid w:val="00544162"/>
    <w:rsid w:val="005459E1"/>
    <w:rsid w:val="00582EE8"/>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CA019E"/>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14F93"/>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AE056F"/>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1A4D4A"/>
    <w:pPr>
      <w:widowControl w:val="0"/>
      <w:jc w:val="both"/>
    </w:pPr>
    <w:rPr>
      <w:kern w:val="2"/>
      <w:sz w:val="21"/>
      <w:szCs w:val="24"/>
    </w:rPr>
  </w:style>
  <w:style w:type="paragraph" w:styleId="2">
    <w:name w:val="heading 2"/>
    <w:basedOn w:val="a"/>
    <w:next w:val="a"/>
    <w:uiPriority w:val="9"/>
    <w:semiHidden/>
    <w:unhideWhenUsed/>
    <w:qFormat/>
    <w:rsid w:val="001A4D4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rsid w:val="001A4D4A"/>
    <w:pPr>
      <w:spacing w:line="360" w:lineRule="auto"/>
      <w:ind w:firstLine="420"/>
    </w:pPr>
    <w:rPr>
      <w:rFonts w:ascii="宋体"/>
    </w:rPr>
  </w:style>
  <w:style w:type="paragraph" w:styleId="a4">
    <w:name w:val="Body Text"/>
    <w:basedOn w:val="a"/>
    <w:autoRedefine/>
    <w:qFormat/>
    <w:rsid w:val="001A4D4A"/>
    <w:pPr>
      <w:spacing w:after="120"/>
    </w:pPr>
  </w:style>
  <w:style w:type="paragraph" w:styleId="a5">
    <w:name w:val="footer"/>
    <w:basedOn w:val="a"/>
    <w:autoRedefine/>
    <w:uiPriority w:val="99"/>
    <w:qFormat/>
    <w:rsid w:val="001A4D4A"/>
    <w:pPr>
      <w:tabs>
        <w:tab w:val="center" w:pos="4153"/>
        <w:tab w:val="right" w:pos="8306"/>
      </w:tabs>
      <w:snapToGrid w:val="0"/>
      <w:jc w:val="left"/>
    </w:pPr>
    <w:rPr>
      <w:sz w:val="18"/>
      <w:szCs w:val="18"/>
    </w:rPr>
  </w:style>
  <w:style w:type="paragraph" w:styleId="a6">
    <w:name w:val="header"/>
    <w:basedOn w:val="a"/>
    <w:link w:val="Char"/>
    <w:autoRedefine/>
    <w:qFormat/>
    <w:rsid w:val="001A4D4A"/>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1A4D4A"/>
    <w:pPr>
      <w:spacing w:after="120" w:line="480" w:lineRule="auto"/>
    </w:pPr>
  </w:style>
  <w:style w:type="table" w:styleId="a7">
    <w:name w:val="Table Grid"/>
    <w:basedOn w:val="a2"/>
    <w:autoRedefine/>
    <w:uiPriority w:val="99"/>
    <w:qFormat/>
    <w:rsid w:val="001A4D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autoRedefine/>
    <w:uiPriority w:val="34"/>
    <w:qFormat/>
    <w:rsid w:val="001A4D4A"/>
    <w:pPr>
      <w:ind w:firstLineChars="200" w:firstLine="420"/>
    </w:pPr>
  </w:style>
  <w:style w:type="character" w:customStyle="1" w:styleId="Anrede1IhrZeichen">
    <w:name w:val="Anrede1IhrZeichen"/>
    <w:basedOn w:val="a1"/>
    <w:autoRedefine/>
    <w:qFormat/>
    <w:rsid w:val="001A4D4A"/>
    <w:rPr>
      <w:rFonts w:ascii="Arial" w:hAnsi="Arial"/>
      <w:sz w:val="20"/>
    </w:rPr>
  </w:style>
  <w:style w:type="paragraph" w:customStyle="1" w:styleId="H-TextFormat">
    <w:name w:val="H-TextFormat"/>
    <w:autoRedefine/>
    <w:uiPriority w:val="99"/>
    <w:qFormat/>
    <w:rsid w:val="001A4D4A"/>
    <w:pPr>
      <w:autoSpaceDE w:val="0"/>
      <w:autoSpaceDN w:val="0"/>
      <w:adjustRightInd w:val="0"/>
    </w:pPr>
    <w:rPr>
      <w:rFonts w:ascii="Arial" w:hAnsi="Arial" w:cs="Arial"/>
      <w:sz w:val="22"/>
      <w:szCs w:val="22"/>
      <w:lang w:eastAsia="en-US"/>
    </w:rPr>
  </w:style>
  <w:style w:type="character" w:customStyle="1" w:styleId="Char">
    <w:name w:val="页眉 Char"/>
    <w:basedOn w:val="a1"/>
    <w:link w:val="a6"/>
    <w:autoRedefine/>
    <w:qFormat/>
    <w:rsid w:val="001A4D4A"/>
    <w:rPr>
      <w:rFonts w:ascii="Times New Roman" w:eastAsia="宋体" w:hAnsi="Times New Roman" w:cs="Times New Roman"/>
      <w:kern w:val="2"/>
      <w:sz w:val="18"/>
      <w:szCs w:val="18"/>
    </w:rPr>
  </w:style>
  <w:style w:type="paragraph" w:customStyle="1" w:styleId="ListParagraph">
    <w:name w:val="List Paragraph"/>
    <w:basedOn w:val="a"/>
    <w:semiHidden/>
    <w:rsid w:val="00CA019E"/>
    <w:pPr>
      <w:ind w:firstLineChars="200" w:firstLine="420"/>
    </w:pPr>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1697777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4E8C0-C7C0-4874-9353-B71CA160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2</cp:revision>
  <dcterms:created xsi:type="dcterms:W3CDTF">2024-05-23T01:00:00Z</dcterms:created>
  <dcterms:modified xsi:type="dcterms:W3CDTF">2024-05-23T01:00:00Z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3D822DBC6B0043ACAB372B0AB2E84D24</vt:lpwstr>
  </property>
</Properties>
</file>