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54DA" w:rsidRPr="00FA45EB" w:rsidRDefault="00BA1466">
      <w:pPr>
        <w:pStyle w:val="1"/>
        <w:jc w:val="both"/>
        <w:rPr>
          <w:color w:val="000000" w:themeColor="text1"/>
        </w:rPr>
      </w:pPr>
      <w:r w:rsidRPr="00FA45EB">
        <w:rPr>
          <w:rFonts w:ascii="宋体" w:hAnsi="宋体" w:hint="eastAsia"/>
          <w:color w:val="000000" w:themeColor="text1"/>
          <w:sz w:val="24"/>
        </w:rPr>
        <w:t>附件</w:t>
      </w:r>
      <w:r w:rsidR="0098383F">
        <w:rPr>
          <w:rFonts w:ascii="宋体" w:hAnsi="宋体" w:hint="eastAsia"/>
          <w:color w:val="000000" w:themeColor="text1"/>
          <w:sz w:val="24"/>
        </w:rPr>
        <w:t>二、</w:t>
      </w:r>
      <w:r w:rsidRPr="00FA45EB">
        <w:rPr>
          <w:rFonts w:ascii="宋体" w:hAnsi="宋体" w:hint="eastAsia"/>
          <w:color w:val="000000" w:themeColor="text1"/>
          <w:sz w:val="24"/>
        </w:rPr>
        <w:t>《网络布线、零星类施工服务用户需求书》</w:t>
      </w:r>
    </w:p>
    <w:p w:rsidR="00E354DA" w:rsidRPr="00FA45EB" w:rsidRDefault="00BA1466">
      <w:pPr>
        <w:pStyle w:val="1"/>
        <w:rPr>
          <w:rFonts w:ascii="宋体" w:eastAsia="宋体" w:hAnsi="宋体" w:cs="宋体"/>
          <w:b w:val="0"/>
          <w:bCs w:val="0"/>
          <w:color w:val="000000" w:themeColor="text1"/>
          <w:sz w:val="24"/>
        </w:rPr>
      </w:pPr>
      <w:r w:rsidRPr="00FA45EB">
        <w:rPr>
          <w:rFonts w:hint="eastAsia"/>
          <w:color w:val="000000" w:themeColor="text1"/>
        </w:rPr>
        <w:t>用户需求书</w:t>
      </w:r>
    </w:p>
    <w:p w:rsidR="00E354DA" w:rsidRPr="00FA45EB" w:rsidRDefault="00BA1466">
      <w:pPr>
        <w:snapToGrid w:val="0"/>
        <w:spacing w:line="440" w:lineRule="exact"/>
        <w:outlineLvl w:val="1"/>
        <w:rPr>
          <w:rFonts w:ascii="宋体" w:hAnsi="宋体"/>
          <w:b/>
          <w:bCs/>
          <w:color w:val="000000" w:themeColor="text1"/>
        </w:rPr>
      </w:pPr>
      <w:r w:rsidRPr="00FA45EB">
        <w:rPr>
          <w:rFonts w:ascii="宋体" w:hAnsi="宋体" w:hint="eastAsia"/>
          <w:b/>
          <w:bCs/>
          <w:color w:val="000000" w:themeColor="text1"/>
        </w:rPr>
        <w:t>一、项目概况</w:t>
      </w:r>
    </w:p>
    <w:p w:rsidR="00E354DA" w:rsidRPr="00FA45EB" w:rsidRDefault="00BA1466">
      <w:pPr>
        <w:spacing w:line="440" w:lineRule="exact"/>
        <w:ind w:firstLineChars="200" w:firstLine="420"/>
        <w:rPr>
          <w:rFonts w:ascii="宋体" w:hAnsi="宋体"/>
          <w:color w:val="000000" w:themeColor="text1"/>
          <w:szCs w:val="21"/>
        </w:rPr>
      </w:pPr>
      <w:r w:rsidRPr="00FA45EB">
        <w:rPr>
          <w:rFonts w:ascii="宋体" w:hAnsi="宋体" w:hint="eastAsia"/>
          <w:color w:val="000000" w:themeColor="text1"/>
        </w:rPr>
        <w:t>1.项目名称：</w:t>
      </w:r>
      <w:r w:rsidRPr="00FA45EB">
        <w:rPr>
          <w:rFonts w:ascii="宋体" w:hAnsi="宋体" w:hint="eastAsia"/>
          <w:color w:val="000000" w:themeColor="text1"/>
          <w:szCs w:val="21"/>
        </w:rPr>
        <w:t>中山市小</w:t>
      </w:r>
      <w:proofErr w:type="gramStart"/>
      <w:r w:rsidRPr="00FA45EB">
        <w:rPr>
          <w:rFonts w:ascii="宋体" w:hAnsi="宋体" w:hint="eastAsia"/>
          <w:color w:val="000000" w:themeColor="text1"/>
          <w:szCs w:val="21"/>
        </w:rPr>
        <w:t>榄</w:t>
      </w:r>
      <w:proofErr w:type="gramEnd"/>
      <w:r w:rsidRPr="00FA45EB">
        <w:rPr>
          <w:rFonts w:ascii="宋体" w:hAnsi="宋体" w:hint="eastAsia"/>
          <w:color w:val="000000" w:themeColor="text1"/>
          <w:szCs w:val="21"/>
        </w:rPr>
        <w:t>人民医院网络布线、零星类施工服务采购项目</w:t>
      </w:r>
    </w:p>
    <w:p w:rsidR="00E354DA" w:rsidRPr="00FA45EB" w:rsidRDefault="00BA1466">
      <w:pPr>
        <w:spacing w:line="440" w:lineRule="exact"/>
        <w:ind w:firstLineChars="200" w:firstLine="420"/>
        <w:rPr>
          <w:rFonts w:ascii="宋体" w:eastAsia="宋体" w:hAnsi="宋体" w:cs="宋体"/>
          <w:color w:val="000000" w:themeColor="text1"/>
          <w:sz w:val="24"/>
        </w:rPr>
      </w:pPr>
      <w:r w:rsidRPr="00FA45EB">
        <w:rPr>
          <w:rFonts w:ascii="宋体" w:hAnsi="宋体" w:hint="eastAsia"/>
          <w:color w:val="000000" w:themeColor="text1"/>
        </w:rPr>
        <w:t>2.项目预算金额：￥80,000.00元</w:t>
      </w:r>
    </w:p>
    <w:p w:rsidR="00E354DA" w:rsidRPr="00FA45EB" w:rsidRDefault="00BA1466">
      <w:pPr>
        <w:snapToGrid w:val="0"/>
        <w:spacing w:line="440" w:lineRule="exact"/>
        <w:rPr>
          <w:rFonts w:ascii="宋体" w:eastAsia="宋体" w:hAnsi="宋体" w:cs="宋体"/>
          <w:b/>
          <w:bCs/>
          <w:color w:val="000000" w:themeColor="text1"/>
          <w:szCs w:val="21"/>
        </w:rPr>
      </w:pPr>
      <w:r w:rsidRPr="00FA45EB">
        <w:rPr>
          <w:rFonts w:ascii="宋体" w:eastAsia="宋体" w:hAnsi="宋体" w:cs="宋体" w:hint="eastAsia"/>
          <w:b/>
          <w:bCs/>
          <w:color w:val="000000" w:themeColor="text1"/>
          <w:szCs w:val="21"/>
        </w:rPr>
        <w:t>二、项目基本要求</w:t>
      </w:r>
    </w:p>
    <w:p w:rsidR="00E354DA" w:rsidRPr="00FA45EB" w:rsidRDefault="00BA1466">
      <w:pPr>
        <w:snapToGrid w:val="0"/>
        <w:spacing w:line="440" w:lineRule="exact"/>
        <w:ind w:leftChars="100" w:left="420" w:hangingChars="100" w:hanging="210"/>
        <w:rPr>
          <w:rFonts w:ascii="宋体" w:eastAsia="宋体" w:hAnsi="宋体" w:cs="宋体"/>
          <w:bCs/>
          <w:color w:val="000000" w:themeColor="text1"/>
          <w:szCs w:val="21"/>
        </w:rPr>
      </w:pPr>
      <w:r w:rsidRPr="00FA45EB">
        <w:rPr>
          <w:rFonts w:ascii="宋体" w:eastAsia="宋体" w:hAnsi="宋体" w:cs="宋体" w:hint="eastAsia"/>
          <w:bCs/>
          <w:color w:val="000000" w:themeColor="text1"/>
          <w:szCs w:val="21"/>
        </w:rPr>
        <w:t xml:space="preserve">1、 </w:t>
      </w:r>
      <w:r w:rsidR="0095145F" w:rsidRPr="00FA45EB">
        <w:rPr>
          <w:rFonts w:ascii="宋体" w:eastAsia="宋体" w:hAnsi="宋体" w:cs="宋体" w:hint="eastAsia"/>
          <w:bCs/>
          <w:color w:val="000000" w:themeColor="text1"/>
          <w:szCs w:val="21"/>
          <w:lang w:val="zh-CN" w:eastAsia="zh-TW"/>
        </w:rPr>
        <w:t>本项目</w:t>
      </w:r>
      <w:r w:rsidR="0095145F" w:rsidRPr="00FA45EB">
        <w:rPr>
          <w:rFonts w:ascii="宋体" w:eastAsia="宋体" w:hAnsi="宋体" w:cs="宋体" w:hint="eastAsia"/>
          <w:bCs/>
          <w:color w:val="000000" w:themeColor="text1"/>
          <w:szCs w:val="21"/>
          <w:lang w:val="zh-CN"/>
        </w:rPr>
        <w:t>服务</w:t>
      </w:r>
      <w:r w:rsidRPr="00FA45EB">
        <w:rPr>
          <w:rFonts w:ascii="宋体" w:eastAsia="宋体" w:hAnsi="宋体" w:cs="宋体" w:hint="eastAsia"/>
          <w:bCs/>
          <w:color w:val="000000" w:themeColor="text1"/>
          <w:szCs w:val="21"/>
          <w:lang w:val="zh-CN" w:eastAsia="zh-TW"/>
        </w:rPr>
        <w:t>时间自合同签订之日起壹年</w:t>
      </w:r>
      <w:r w:rsidRPr="00FA45EB">
        <w:rPr>
          <w:rFonts w:ascii="宋体" w:eastAsia="宋体" w:hAnsi="宋体" w:cs="宋体" w:hint="eastAsia"/>
          <w:bCs/>
          <w:color w:val="000000" w:themeColor="text1"/>
          <w:szCs w:val="21"/>
          <w:lang w:val="zh-CN"/>
        </w:rPr>
        <w:t>。</w:t>
      </w:r>
    </w:p>
    <w:p w:rsidR="00E354DA" w:rsidRPr="00FA45EB" w:rsidRDefault="00BA1466">
      <w:pPr>
        <w:snapToGrid w:val="0"/>
        <w:spacing w:line="440" w:lineRule="exact"/>
        <w:ind w:leftChars="100" w:left="420" w:hangingChars="100" w:hanging="210"/>
        <w:rPr>
          <w:rFonts w:ascii="宋体" w:eastAsia="宋体" w:hAnsi="宋体" w:cs="宋体"/>
          <w:bCs/>
          <w:color w:val="000000" w:themeColor="text1"/>
          <w:szCs w:val="21"/>
          <w:lang w:val="zh-CN" w:eastAsia="zh-TW"/>
        </w:rPr>
      </w:pPr>
      <w:r w:rsidRPr="00FA45EB">
        <w:rPr>
          <w:rFonts w:ascii="宋体" w:eastAsia="宋体" w:hAnsi="宋体" w:cs="宋体" w:hint="eastAsia"/>
          <w:bCs/>
          <w:color w:val="000000" w:themeColor="text1"/>
          <w:szCs w:val="21"/>
        </w:rPr>
        <w:t>2、 服务商</w:t>
      </w:r>
      <w:r w:rsidRPr="00FA45EB">
        <w:rPr>
          <w:rFonts w:ascii="宋体" w:eastAsia="宋体" w:hAnsi="宋体" w:cs="宋体" w:hint="eastAsia"/>
          <w:bCs/>
          <w:color w:val="000000" w:themeColor="text1"/>
          <w:szCs w:val="21"/>
          <w:lang w:val="zh-CN" w:eastAsia="zh-TW"/>
        </w:rPr>
        <w:t>须对本项目全部内容进行</w:t>
      </w:r>
      <w:r w:rsidR="005C1A7D">
        <w:rPr>
          <w:rFonts w:ascii="宋体" w:eastAsia="宋体" w:hAnsi="宋体" w:cs="宋体" w:hint="eastAsia"/>
          <w:bCs/>
          <w:color w:val="000000" w:themeColor="text1"/>
          <w:szCs w:val="21"/>
          <w:lang w:val="zh-CN"/>
        </w:rPr>
        <w:t>逐项报价</w:t>
      </w:r>
      <w:r w:rsidRPr="00FA45EB">
        <w:rPr>
          <w:rFonts w:ascii="宋体" w:eastAsia="宋体" w:hAnsi="宋体" w:cs="宋体" w:hint="eastAsia"/>
          <w:bCs/>
          <w:color w:val="000000" w:themeColor="text1"/>
          <w:szCs w:val="21"/>
          <w:lang w:val="zh-CN" w:eastAsia="zh-TW"/>
        </w:rPr>
        <w:t>，任何只对其中一部分内容进行投标的都将视为无效</w:t>
      </w:r>
      <w:r w:rsidR="00DE04EA">
        <w:rPr>
          <w:rFonts w:ascii="宋体" w:eastAsia="宋体" w:hAnsi="宋体" w:cs="宋体" w:hint="eastAsia"/>
          <w:bCs/>
          <w:color w:val="000000" w:themeColor="text1"/>
          <w:szCs w:val="21"/>
          <w:lang w:val="zh-CN"/>
        </w:rPr>
        <w:t>报价</w:t>
      </w:r>
      <w:r w:rsidRPr="00FA45EB">
        <w:rPr>
          <w:rFonts w:ascii="宋体" w:eastAsia="宋体" w:hAnsi="宋体" w:cs="宋体" w:hint="eastAsia"/>
          <w:bCs/>
          <w:color w:val="000000" w:themeColor="text1"/>
          <w:szCs w:val="21"/>
          <w:lang w:val="zh-CN" w:eastAsia="zh-TW"/>
        </w:rPr>
        <w:t>。</w:t>
      </w:r>
    </w:p>
    <w:p w:rsidR="00E354DA" w:rsidRPr="00FA45EB" w:rsidRDefault="00BA1466">
      <w:pPr>
        <w:snapToGrid w:val="0"/>
        <w:spacing w:line="440" w:lineRule="exact"/>
        <w:ind w:leftChars="100" w:left="630" w:hangingChars="200" w:hanging="420"/>
        <w:rPr>
          <w:rFonts w:ascii="宋体" w:eastAsia="宋体" w:hAnsi="宋体" w:cs="宋体"/>
          <w:bCs/>
          <w:color w:val="000000" w:themeColor="text1"/>
          <w:szCs w:val="21"/>
          <w:lang w:val="zh-CN" w:eastAsia="zh-TW"/>
        </w:rPr>
      </w:pPr>
      <w:r w:rsidRPr="00FA45EB">
        <w:rPr>
          <w:rFonts w:ascii="宋体" w:eastAsia="宋体" w:hAnsi="宋体" w:cs="宋体" w:hint="eastAsia"/>
          <w:bCs/>
          <w:color w:val="000000" w:themeColor="text1"/>
          <w:szCs w:val="21"/>
        </w:rPr>
        <w:t xml:space="preserve">3、 </w:t>
      </w:r>
      <w:r w:rsidRPr="00FA45EB">
        <w:rPr>
          <w:rFonts w:ascii="宋体" w:eastAsia="宋体" w:hAnsi="宋体" w:cs="宋体" w:hint="eastAsia"/>
          <w:bCs/>
          <w:color w:val="000000" w:themeColor="text1"/>
          <w:szCs w:val="21"/>
          <w:lang w:val="zh-CN" w:eastAsia="zh-TW"/>
        </w:rPr>
        <w:t>本次采购只进行供应商</w:t>
      </w:r>
      <w:r w:rsidRPr="00FA45EB">
        <w:rPr>
          <w:rFonts w:ascii="宋体" w:eastAsia="宋体" w:hAnsi="宋体" w:cs="宋体" w:hint="eastAsia"/>
          <w:bCs/>
          <w:color w:val="000000" w:themeColor="text1"/>
          <w:szCs w:val="21"/>
        </w:rPr>
        <w:t>施工服务</w:t>
      </w:r>
      <w:r w:rsidRPr="00FA45EB">
        <w:rPr>
          <w:rFonts w:ascii="宋体" w:eastAsia="宋体" w:hAnsi="宋体" w:cs="宋体" w:hint="eastAsia"/>
          <w:bCs/>
          <w:color w:val="000000" w:themeColor="text1"/>
          <w:szCs w:val="21"/>
          <w:lang w:val="zh-CN" w:eastAsia="zh-TW"/>
        </w:rPr>
        <w:t>资格的招标，本次招标为</w:t>
      </w:r>
      <w:r w:rsidRPr="00FA45EB">
        <w:rPr>
          <w:rFonts w:ascii="宋体" w:eastAsia="宋体" w:hAnsi="宋体" w:cs="宋体" w:hint="eastAsia"/>
          <w:bCs/>
          <w:color w:val="000000" w:themeColor="text1"/>
          <w:szCs w:val="21"/>
        </w:rPr>
        <w:t>服务</w:t>
      </w:r>
      <w:r w:rsidRPr="00FA45EB">
        <w:rPr>
          <w:rFonts w:ascii="宋体" w:eastAsia="宋体" w:hAnsi="宋体" w:cs="宋体" w:hint="eastAsia"/>
          <w:bCs/>
          <w:color w:val="000000" w:themeColor="text1"/>
          <w:szCs w:val="21"/>
          <w:lang w:val="zh-CN" w:eastAsia="zh-TW"/>
        </w:rPr>
        <w:t>资格的取得，并不代表货物已售出，采购人无法预计也无法保证向成交服务商采购的数量。采购人按照本单位使用情况下单所</w:t>
      </w:r>
      <w:r w:rsidRPr="00FA45EB">
        <w:rPr>
          <w:rFonts w:ascii="宋体" w:eastAsia="宋体" w:hAnsi="宋体" w:cs="宋体" w:hint="eastAsia"/>
          <w:bCs/>
          <w:color w:val="000000" w:themeColor="text1"/>
          <w:szCs w:val="21"/>
        </w:rPr>
        <w:t>需服务</w:t>
      </w:r>
      <w:r w:rsidRPr="00FA45EB">
        <w:rPr>
          <w:rFonts w:ascii="宋体" w:eastAsia="宋体" w:hAnsi="宋体" w:cs="宋体" w:hint="eastAsia"/>
          <w:bCs/>
          <w:color w:val="000000" w:themeColor="text1"/>
          <w:szCs w:val="21"/>
          <w:lang w:val="zh-CN" w:eastAsia="zh-TW"/>
        </w:rPr>
        <w:t>数量，成交服务商不得对采购人所采购</w:t>
      </w:r>
      <w:r w:rsidRPr="00FA45EB">
        <w:rPr>
          <w:rFonts w:ascii="宋体" w:eastAsia="宋体" w:hAnsi="宋体" w:cs="宋体" w:hint="eastAsia"/>
          <w:bCs/>
          <w:color w:val="000000" w:themeColor="text1"/>
          <w:szCs w:val="21"/>
        </w:rPr>
        <w:t>施工服务</w:t>
      </w:r>
      <w:r w:rsidRPr="00FA45EB">
        <w:rPr>
          <w:rFonts w:ascii="宋体" w:eastAsia="宋体" w:hAnsi="宋体" w:cs="宋体" w:hint="eastAsia"/>
          <w:bCs/>
          <w:color w:val="000000" w:themeColor="text1"/>
          <w:szCs w:val="21"/>
          <w:lang w:val="zh-CN" w:eastAsia="zh-TW"/>
        </w:rPr>
        <w:t>数量作要求或质疑。本项目采购预算金额为壹年内预计发生量的合计，结算时以实际发生量为准，服务期满或项目预算使用完毕为结束时间点。</w:t>
      </w:r>
    </w:p>
    <w:p w:rsidR="00E354DA" w:rsidRPr="00FA45EB" w:rsidRDefault="00BA1466">
      <w:pPr>
        <w:pStyle w:val="a0"/>
        <w:ind w:firstLineChars="100" w:firstLine="210"/>
        <w:rPr>
          <w:rFonts w:cs="宋体"/>
          <w:color w:val="000000" w:themeColor="text1"/>
          <w:sz w:val="21"/>
          <w:szCs w:val="21"/>
        </w:rPr>
      </w:pPr>
      <w:r w:rsidRPr="00FA45EB">
        <w:rPr>
          <w:rFonts w:ascii="宋体" w:eastAsia="宋体" w:hAnsi="宋体" w:cs="宋体" w:hint="eastAsia"/>
          <w:color w:val="000000" w:themeColor="text1"/>
          <w:sz w:val="21"/>
          <w:szCs w:val="21"/>
        </w:rPr>
        <w:t>4、</w:t>
      </w:r>
      <w:r w:rsidRPr="00FA45EB">
        <w:rPr>
          <w:rFonts w:cs="宋体" w:hint="eastAsia"/>
          <w:color w:val="000000" w:themeColor="text1"/>
          <w:sz w:val="21"/>
          <w:szCs w:val="21"/>
        </w:rPr>
        <w:t>布线系统设计遵从国际（</w:t>
      </w:r>
      <w:r w:rsidRPr="00FA45EB">
        <w:rPr>
          <w:rFonts w:cs="宋体" w:hint="eastAsia"/>
          <w:color w:val="000000" w:themeColor="text1"/>
          <w:sz w:val="21"/>
          <w:szCs w:val="21"/>
          <w:lang w:val="en-GB"/>
        </w:rPr>
        <w:t>ISO/CEI11801</w:t>
      </w:r>
      <w:r w:rsidRPr="00FA45EB">
        <w:rPr>
          <w:rFonts w:cs="宋体" w:hint="eastAsia"/>
          <w:color w:val="000000" w:themeColor="text1"/>
          <w:sz w:val="21"/>
          <w:szCs w:val="21"/>
        </w:rPr>
        <w:t>）标准。</w:t>
      </w:r>
    </w:p>
    <w:p w:rsidR="00E354DA" w:rsidRPr="00FA45EB" w:rsidRDefault="00BA1466">
      <w:pPr>
        <w:pStyle w:val="a0"/>
        <w:ind w:firstLineChars="100" w:firstLine="210"/>
        <w:rPr>
          <w:rFonts w:ascii="宋体" w:eastAsia="宋体" w:hAnsi="宋体" w:cs="宋体"/>
          <w:color w:val="000000" w:themeColor="text1"/>
          <w:sz w:val="21"/>
          <w:szCs w:val="21"/>
        </w:rPr>
      </w:pPr>
      <w:r w:rsidRPr="00FA45EB">
        <w:rPr>
          <w:rFonts w:ascii="宋体" w:eastAsia="宋体" w:hAnsi="宋体" w:cs="宋体" w:hint="eastAsia"/>
          <w:color w:val="000000" w:themeColor="text1"/>
          <w:sz w:val="21"/>
          <w:szCs w:val="21"/>
        </w:rPr>
        <w:t>5</w:t>
      </w:r>
      <w:r w:rsidR="002E0071" w:rsidRPr="00FA45EB">
        <w:rPr>
          <w:rFonts w:ascii="宋体" w:eastAsia="宋体" w:hAnsi="宋体" w:cs="宋体" w:hint="eastAsia"/>
          <w:color w:val="000000" w:themeColor="text1"/>
          <w:sz w:val="21"/>
          <w:szCs w:val="21"/>
        </w:rPr>
        <w:t>、布线满足电脑网络的速度为</w:t>
      </w:r>
      <w:r w:rsidRPr="00FA45EB">
        <w:rPr>
          <w:rFonts w:ascii="宋体" w:eastAsia="宋体" w:hAnsi="宋体" w:cs="宋体" w:hint="eastAsia"/>
          <w:color w:val="000000" w:themeColor="text1"/>
          <w:sz w:val="21"/>
          <w:szCs w:val="21"/>
          <w:lang w:val="en-GB"/>
        </w:rPr>
        <w:t>100</w:t>
      </w:r>
      <w:r w:rsidR="002E0071" w:rsidRPr="00FA45EB">
        <w:rPr>
          <w:rFonts w:ascii="宋体" w:eastAsia="宋体" w:hAnsi="宋体" w:cs="宋体" w:hint="eastAsia"/>
          <w:color w:val="000000" w:themeColor="text1"/>
          <w:sz w:val="21"/>
          <w:szCs w:val="21"/>
          <w:lang w:val="en-GB"/>
        </w:rPr>
        <w:t>0</w:t>
      </w:r>
      <w:r w:rsidRPr="00FA45EB">
        <w:rPr>
          <w:rFonts w:ascii="宋体" w:eastAsia="宋体" w:hAnsi="宋体" w:cs="宋体" w:hint="eastAsia"/>
          <w:color w:val="000000" w:themeColor="text1"/>
          <w:sz w:val="21"/>
          <w:szCs w:val="21"/>
          <w:lang w:val="en-GB"/>
        </w:rPr>
        <w:t>Mbps</w:t>
      </w:r>
      <w:r w:rsidRPr="00FA45EB">
        <w:rPr>
          <w:rFonts w:ascii="宋体" w:eastAsia="宋体" w:hAnsi="宋体" w:cs="宋体" w:hint="eastAsia"/>
          <w:color w:val="000000" w:themeColor="text1"/>
          <w:sz w:val="21"/>
          <w:szCs w:val="21"/>
        </w:rPr>
        <w:t>，网络主干信息传输向</w:t>
      </w:r>
      <w:r w:rsidR="002E0071" w:rsidRPr="00FA45EB">
        <w:rPr>
          <w:rFonts w:ascii="宋体" w:eastAsia="宋体" w:hAnsi="宋体" w:cs="宋体" w:hint="eastAsia"/>
          <w:color w:val="000000" w:themeColor="text1"/>
          <w:sz w:val="21"/>
          <w:szCs w:val="21"/>
          <w:lang w:val="en-GB"/>
        </w:rPr>
        <w:t>万</w:t>
      </w:r>
      <w:r w:rsidRPr="00FA45EB">
        <w:rPr>
          <w:rFonts w:ascii="宋体" w:eastAsia="宋体" w:hAnsi="宋体" w:cs="宋体" w:hint="eastAsia"/>
          <w:color w:val="000000" w:themeColor="text1"/>
          <w:sz w:val="21"/>
          <w:szCs w:val="21"/>
        </w:rPr>
        <w:t>兆发展的需要。</w:t>
      </w:r>
    </w:p>
    <w:p w:rsidR="00E354DA" w:rsidRPr="00FA45EB" w:rsidRDefault="00BA1466">
      <w:pPr>
        <w:pStyle w:val="a0"/>
        <w:ind w:firstLineChars="100" w:firstLine="210"/>
        <w:rPr>
          <w:rFonts w:ascii="宋体" w:eastAsia="宋体" w:hAnsi="宋体" w:cs="宋体"/>
          <w:color w:val="000000" w:themeColor="text1"/>
          <w:sz w:val="21"/>
          <w:szCs w:val="21"/>
        </w:rPr>
      </w:pPr>
      <w:r w:rsidRPr="00FA45EB">
        <w:rPr>
          <w:rFonts w:ascii="宋体" w:eastAsia="宋体" w:hAnsi="宋体" w:cs="宋体" w:hint="eastAsia"/>
          <w:color w:val="000000" w:themeColor="text1"/>
          <w:sz w:val="21"/>
          <w:szCs w:val="21"/>
        </w:rPr>
        <w:t>6、布线系统的信息出口采用国际标准的</w:t>
      </w:r>
      <w:r w:rsidRPr="00FA45EB">
        <w:rPr>
          <w:rFonts w:ascii="宋体" w:eastAsia="宋体" w:hAnsi="宋体" w:cs="宋体" w:hint="eastAsia"/>
          <w:color w:val="000000" w:themeColor="text1"/>
          <w:sz w:val="21"/>
          <w:szCs w:val="21"/>
          <w:lang w:val="en-GB"/>
        </w:rPr>
        <w:t>RJ45</w:t>
      </w:r>
      <w:r w:rsidRPr="00FA45EB">
        <w:rPr>
          <w:rFonts w:ascii="宋体" w:eastAsia="宋体" w:hAnsi="宋体" w:cs="宋体" w:hint="eastAsia"/>
          <w:color w:val="000000" w:themeColor="text1"/>
          <w:sz w:val="21"/>
          <w:szCs w:val="21"/>
        </w:rPr>
        <w:t>插座。</w:t>
      </w:r>
    </w:p>
    <w:p w:rsidR="00E354DA" w:rsidRPr="00FA45EB" w:rsidRDefault="00BA1466">
      <w:pPr>
        <w:pStyle w:val="a0"/>
        <w:ind w:firstLineChars="100" w:firstLine="210"/>
        <w:rPr>
          <w:rFonts w:ascii="宋体" w:eastAsia="宋体" w:hAnsi="宋体" w:cs="宋体"/>
          <w:color w:val="000000" w:themeColor="text1"/>
          <w:sz w:val="21"/>
          <w:szCs w:val="21"/>
        </w:rPr>
      </w:pPr>
      <w:r w:rsidRPr="00FA45EB">
        <w:rPr>
          <w:rFonts w:ascii="宋体" w:eastAsia="宋体" w:hAnsi="宋体" w:cs="宋体" w:hint="eastAsia"/>
          <w:color w:val="000000" w:themeColor="text1"/>
          <w:sz w:val="21"/>
          <w:szCs w:val="21"/>
        </w:rPr>
        <w:t>7、布线系统符合综合业务数据网的要求。</w:t>
      </w:r>
    </w:p>
    <w:p w:rsidR="00E354DA" w:rsidRPr="00FA45EB" w:rsidRDefault="00BA1466">
      <w:pPr>
        <w:snapToGrid w:val="0"/>
        <w:spacing w:line="440" w:lineRule="exact"/>
        <w:rPr>
          <w:rFonts w:ascii="宋体" w:eastAsia="宋体" w:hAnsi="宋体" w:cs="宋体"/>
          <w:b/>
          <w:bCs/>
          <w:color w:val="000000" w:themeColor="text1"/>
          <w:szCs w:val="21"/>
        </w:rPr>
      </w:pPr>
      <w:r w:rsidRPr="00FA45EB">
        <w:rPr>
          <w:rFonts w:ascii="宋体" w:eastAsia="宋体" w:hAnsi="宋体" w:cs="宋体" w:hint="eastAsia"/>
          <w:b/>
          <w:bCs/>
          <w:color w:val="000000" w:themeColor="text1"/>
          <w:szCs w:val="21"/>
        </w:rPr>
        <w:t>三、项目采购清单及技术参数要求</w:t>
      </w:r>
    </w:p>
    <w:p w:rsidR="00E354DA" w:rsidRPr="00FA45EB" w:rsidRDefault="00BA1466">
      <w:pPr>
        <w:widowControl/>
        <w:spacing w:line="440" w:lineRule="exact"/>
        <w:ind w:left="420"/>
        <w:jc w:val="left"/>
        <w:rPr>
          <w:rFonts w:ascii="宋体" w:hAnsi="宋体" w:cs="宋体"/>
          <w:bCs/>
          <w:color w:val="000000" w:themeColor="text1"/>
          <w:szCs w:val="21"/>
        </w:rPr>
      </w:pPr>
      <w:r w:rsidRPr="00FA45EB">
        <w:rPr>
          <w:rFonts w:ascii="宋体" w:hAnsi="宋体" w:cs="宋体" w:hint="eastAsia"/>
          <w:b/>
          <w:bCs/>
          <w:color w:val="000000" w:themeColor="text1"/>
          <w:szCs w:val="21"/>
        </w:rPr>
        <w:t>综合布线施工服务清单及要求：</w:t>
      </w:r>
    </w:p>
    <w:tbl>
      <w:tblPr>
        <w:tblpPr w:leftFromText="180" w:rightFromText="180" w:vertAnchor="text" w:horzAnchor="page" w:tblpX="1017" w:tblpY="450"/>
        <w:tblOverlap w:val="never"/>
        <w:tblW w:w="99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15"/>
        <w:gridCol w:w="2355"/>
        <w:gridCol w:w="3257"/>
        <w:gridCol w:w="984"/>
        <w:gridCol w:w="1267"/>
        <w:gridCol w:w="1334"/>
      </w:tblGrid>
      <w:tr w:rsidR="00E354DA" w:rsidRPr="00FA45EB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4DA" w:rsidRPr="00FA45EB" w:rsidRDefault="00BA1466">
            <w:pPr>
              <w:widowControl/>
              <w:spacing w:line="440" w:lineRule="exact"/>
              <w:jc w:val="center"/>
              <w:rPr>
                <w:rFonts w:ascii="宋体" w:hAnsi="宋体" w:cs="宋体"/>
                <w:bCs/>
                <w:color w:val="000000" w:themeColor="text1"/>
                <w:szCs w:val="21"/>
              </w:rPr>
            </w:pPr>
            <w:r w:rsidRPr="00FA45EB">
              <w:rPr>
                <w:rFonts w:ascii="宋体" w:hAnsi="宋体" w:cs="宋体" w:hint="eastAsia"/>
                <w:bCs/>
                <w:color w:val="000000" w:themeColor="text1"/>
                <w:szCs w:val="21"/>
              </w:rPr>
              <w:t>序号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4DA" w:rsidRPr="00FA45EB" w:rsidRDefault="00BA1466">
            <w:pPr>
              <w:widowControl/>
              <w:spacing w:line="440" w:lineRule="exact"/>
              <w:jc w:val="center"/>
              <w:rPr>
                <w:rFonts w:ascii="宋体" w:hAnsi="宋体" w:cs="宋体"/>
                <w:bCs/>
                <w:color w:val="000000" w:themeColor="text1"/>
                <w:szCs w:val="21"/>
              </w:rPr>
            </w:pPr>
            <w:r w:rsidRPr="00FA45EB">
              <w:rPr>
                <w:rFonts w:ascii="宋体" w:hAnsi="宋体" w:cs="宋体" w:hint="eastAsia"/>
                <w:bCs/>
                <w:color w:val="000000" w:themeColor="text1"/>
                <w:szCs w:val="21"/>
              </w:rPr>
              <w:t>服务名称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4DA" w:rsidRPr="00FA45EB" w:rsidRDefault="00BA1466">
            <w:pPr>
              <w:widowControl/>
              <w:spacing w:line="440" w:lineRule="exact"/>
              <w:jc w:val="center"/>
              <w:rPr>
                <w:rFonts w:ascii="宋体" w:hAnsi="宋体" w:cs="宋体"/>
                <w:bCs/>
                <w:color w:val="000000" w:themeColor="text1"/>
                <w:szCs w:val="21"/>
              </w:rPr>
            </w:pPr>
            <w:r w:rsidRPr="00FA45EB">
              <w:rPr>
                <w:rFonts w:ascii="宋体" w:hAnsi="宋体" w:cs="宋体" w:hint="eastAsia"/>
                <w:bCs/>
                <w:color w:val="000000" w:themeColor="text1"/>
                <w:szCs w:val="21"/>
              </w:rPr>
              <w:t>描述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4DA" w:rsidRPr="00FA45EB" w:rsidRDefault="00BA1466">
            <w:pPr>
              <w:widowControl/>
              <w:spacing w:line="440" w:lineRule="exact"/>
              <w:jc w:val="center"/>
              <w:rPr>
                <w:rFonts w:ascii="宋体" w:hAnsi="宋体" w:cs="宋体"/>
                <w:bCs/>
                <w:color w:val="000000" w:themeColor="text1"/>
                <w:szCs w:val="21"/>
              </w:rPr>
            </w:pPr>
            <w:r w:rsidRPr="00FA45EB">
              <w:rPr>
                <w:rFonts w:ascii="宋体" w:hAnsi="宋体" w:cs="宋体" w:hint="eastAsia"/>
                <w:bCs/>
                <w:color w:val="000000" w:themeColor="text1"/>
                <w:szCs w:val="21"/>
              </w:rPr>
              <w:t>单位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4DA" w:rsidRPr="00FA45EB" w:rsidRDefault="005E48AC" w:rsidP="00FA45EB">
            <w:pPr>
              <w:widowControl/>
              <w:spacing w:line="440" w:lineRule="exact"/>
              <w:jc w:val="center"/>
              <w:rPr>
                <w:rFonts w:ascii="宋体" w:hAnsi="宋体" w:cs="宋体"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 w:themeColor="text1"/>
                <w:szCs w:val="21"/>
              </w:rPr>
              <w:t>单位</w:t>
            </w:r>
            <w:r w:rsidR="00BA1466" w:rsidRPr="00FA45EB">
              <w:rPr>
                <w:rFonts w:ascii="宋体" w:hAnsi="宋体" w:cs="宋体" w:hint="eastAsia"/>
                <w:bCs/>
                <w:color w:val="000000" w:themeColor="text1"/>
                <w:szCs w:val="21"/>
              </w:rPr>
              <w:t>（元）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4DA" w:rsidRPr="00FA45EB" w:rsidRDefault="00BA1466">
            <w:pPr>
              <w:widowControl/>
              <w:spacing w:line="440" w:lineRule="exact"/>
              <w:jc w:val="center"/>
              <w:rPr>
                <w:rFonts w:ascii="宋体" w:hAnsi="宋体" w:cs="宋体"/>
                <w:bCs/>
                <w:color w:val="000000" w:themeColor="text1"/>
                <w:szCs w:val="21"/>
              </w:rPr>
            </w:pPr>
            <w:r w:rsidRPr="00FA45EB">
              <w:rPr>
                <w:rFonts w:ascii="宋体" w:hAnsi="宋体" w:cs="宋体" w:hint="eastAsia"/>
                <w:bCs/>
                <w:color w:val="000000" w:themeColor="text1"/>
                <w:szCs w:val="21"/>
              </w:rPr>
              <w:t>备注</w:t>
            </w:r>
          </w:p>
        </w:tc>
      </w:tr>
      <w:tr w:rsidR="00E354DA" w:rsidRPr="00FA45EB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4DA" w:rsidRPr="00FA45EB" w:rsidRDefault="00BA1466"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r w:rsidRPr="00FA45EB">
              <w:rPr>
                <w:rFonts w:ascii="宋体" w:hAnsi="宋体" w:cs="宋体" w:hint="eastAsia"/>
                <w:color w:val="000000" w:themeColor="text1"/>
                <w:szCs w:val="21"/>
              </w:rPr>
              <w:t>1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4DA" w:rsidRPr="00FA45EB" w:rsidRDefault="00BA1466">
            <w:pPr>
              <w:widowControl/>
              <w:spacing w:line="440" w:lineRule="exact"/>
              <w:jc w:val="left"/>
              <w:rPr>
                <w:rFonts w:ascii="宋体" w:hAnsi="宋体" w:cs="宋体"/>
                <w:color w:val="000000" w:themeColor="text1"/>
                <w:szCs w:val="21"/>
              </w:rPr>
            </w:pPr>
            <w:r w:rsidRPr="00FA45EB">
              <w:rPr>
                <w:rFonts w:ascii="宋体" w:hAnsi="宋体" w:cs="宋体" w:hint="eastAsia"/>
                <w:color w:val="000000" w:themeColor="text1"/>
                <w:szCs w:val="21"/>
              </w:rPr>
              <w:t>RJ45接头压制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4DA" w:rsidRPr="00FA45EB" w:rsidRDefault="00BA1466">
            <w:pPr>
              <w:widowControl/>
              <w:spacing w:line="440" w:lineRule="exact"/>
              <w:jc w:val="left"/>
              <w:rPr>
                <w:rFonts w:ascii="宋体" w:hAnsi="宋体" w:cs="宋体"/>
                <w:color w:val="000000" w:themeColor="text1"/>
                <w:szCs w:val="21"/>
              </w:rPr>
            </w:pPr>
            <w:r w:rsidRPr="00FA45EB">
              <w:rPr>
                <w:rFonts w:ascii="宋体" w:hAnsi="宋体" w:cs="宋体" w:hint="eastAsia"/>
                <w:color w:val="000000" w:themeColor="text1"/>
                <w:szCs w:val="21"/>
              </w:rPr>
              <w:t>网络制作水晶头及测试连通性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4DA" w:rsidRPr="00FA45EB" w:rsidRDefault="00BA1466"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proofErr w:type="gramStart"/>
            <w:r w:rsidRPr="00FA45EB">
              <w:rPr>
                <w:rFonts w:ascii="宋体" w:hAnsi="宋体" w:cs="宋体" w:hint="eastAsia"/>
                <w:color w:val="000000" w:themeColor="text1"/>
                <w:szCs w:val="21"/>
              </w:rPr>
              <w:t>个</w:t>
            </w:r>
            <w:proofErr w:type="gramEnd"/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4DA" w:rsidRPr="00FA45EB" w:rsidRDefault="00E354DA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4DA" w:rsidRPr="00FA45EB" w:rsidRDefault="00BA1466"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proofErr w:type="gramStart"/>
            <w:r w:rsidRPr="00FA45EB">
              <w:rPr>
                <w:rFonts w:ascii="宋体" w:hAnsi="宋体" w:cs="宋体" w:hint="eastAsia"/>
                <w:color w:val="000000" w:themeColor="text1"/>
                <w:szCs w:val="21"/>
              </w:rPr>
              <w:t>材料甲供</w:t>
            </w:r>
            <w:proofErr w:type="gramEnd"/>
          </w:p>
        </w:tc>
      </w:tr>
      <w:tr w:rsidR="00E354DA" w:rsidRPr="00FA45EB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4DA" w:rsidRPr="00FA45EB" w:rsidRDefault="00BA1466"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r w:rsidRPr="00FA45EB">
              <w:rPr>
                <w:rFonts w:ascii="宋体" w:hAnsi="宋体" w:cs="宋体" w:hint="eastAsia"/>
                <w:color w:val="000000" w:themeColor="text1"/>
                <w:szCs w:val="21"/>
              </w:rPr>
              <w:t>2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4DA" w:rsidRPr="00FA45EB" w:rsidRDefault="00BA1466">
            <w:pPr>
              <w:widowControl/>
              <w:spacing w:line="440" w:lineRule="exact"/>
              <w:jc w:val="left"/>
              <w:rPr>
                <w:rFonts w:ascii="宋体" w:hAnsi="宋体" w:cs="宋体"/>
                <w:color w:val="000000" w:themeColor="text1"/>
                <w:szCs w:val="21"/>
              </w:rPr>
            </w:pPr>
            <w:r w:rsidRPr="00FA45EB">
              <w:rPr>
                <w:rFonts w:ascii="宋体" w:hAnsi="宋体" w:cs="宋体" w:hint="eastAsia"/>
                <w:color w:val="000000" w:themeColor="text1"/>
                <w:szCs w:val="21"/>
              </w:rPr>
              <w:t>网络布线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4DA" w:rsidRPr="00FA45EB" w:rsidRDefault="00BA1466">
            <w:pPr>
              <w:widowControl/>
              <w:spacing w:line="440" w:lineRule="exact"/>
              <w:jc w:val="left"/>
              <w:rPr>
                <w:rFonts w:ascii="宋体" w:hAnsi="宋体" w:cs="宋体"/>
                <w:color w:val="000000" w:themeColor="text1"/>
                <w:szCs w:val="21"/>
              </w:rPr>
            </w:pPr>
            <w:r w:rsidRPr="00FA45EB">
              <w:rPr>
                <w:rFonts w:ascii="宋体" w:hAnsi="宋体" w:cs="宋体" w:hint="eastAsia"/>
                <w:color w:val="000000" w:themeColor="text1"/>
                <w:szCs w:val="21"/>
              </w:rPr>
              <w:t>网线按指定的位置铺设及测试连通性,室内网线采用PVC线槽铺设在墙面,室外网线走在全封闭桥架或线槽中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4DA" w:rsidRPr="00FA45EB" w:rsidRDefault="00BA1466"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r w:rsidRPr="00FA45EB">
              <w:rPr>
                <w:rFonts w:ascii="宋体" w:hAnsi="宋体" w:cs="宋体" w:hint="eastAsia"/>
                <w:color w:val="000000" w:themeColor="text1"/>
                <w:szCs w:val="21"/>
              </w:rPr>
              <w:t>米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4DA" w:rsidRPr="00FA45EB" w:rsidRDefault="00E354D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4DA" w:rsidRPr="00FA45EB" w:rsidRDefault="001C0B92"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采购人</w:t>
            </w:r>
            <w:r w:rsidR="00BA1466" w:rsidRPr="00FA45EB">
              <w:rPr>
                <w:rFonts w:ascii="宋体" w:hAnsi="宋体" w:cs="宋体" w:hint="eastAsia"/>
                <w:color w:val="000000" w:themeColor="text1"/>
                <w:szCs w:val="21"/>
              </w:rPr>
              <w:t>供</w:t>
            </w:r>
            <w:r w:rsidR="00B77D3F">
              <w:rPr>
                <w:rFonts w:ascii="宋体" w:hAnsi="宋体" w:cs="宋体" w:hint="eastAsia"/>
                <w:color w:val="000000" w:themeColor="text1"/>
                <w:szCs w:val="21"/>
              </w:rPr>
              <w:t>网线（线槽由服务商提供）</w:t>
            </w:r>
          </w:p>
        </w:tc>
      </w:tr>
      <w:tr w:rsidR="00E354DA" w:rsidRPr="00FA45EB">
        <w:trPr>
          <w:trHeight w:val="2392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4DA" w:rsidRPr="00FA45EB" w:rsidRDefault="00BA1466"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r w:rsidRPr="00FA45EB">
              <w:rPr>
                <w:rFonts w:ascii="宋体" w:hAnsi="宋体" w:cs="宋体" w:hint="eastAsia"/>
                <w:color w:val="000000" w:themeColor="text1"/>
                <w:szCs w:val="21"/>
              </w:rPr>
              <w:t>3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4DA" w:rsidRPr="00FA45EB" w:rsidRDefault="00BA1466">
            <w:pPr>
              <w:widowControl/>
              <w:spacing w:line="440" w:lineRule="exact"/>
              <w:jc w:val="left"/>
              <w:rPr>
                <w:rFonts w:ascii="宋体" w:hAnsi="宋体" w:cs="宋体"/>
                <w:color w:val="000000" w:themeColor="text1"/>
                <w:szCs w:val="21"/>
              </w:rPr>
            </w:pPr>
            <w:r w:rsidRPr="00FA45EB">
              <w:rPr>
                <w:rFonts w:ascii="宋体" w:hAnsi="宋体" w:cs="宋体" w:hint="eastAsia"/>
                <w:color w:val="000000" w:themeColor="text1"/>
                <w:szCs w:val="21"/>
              </w:rPr>
              <w:t>光纤线、缆铺设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4DA" w:rsidRPr="00FA45EB" w:rsidRDefault="00BA1466">
            <w:pPr>
              <w:widowControl/>
              <w:spacing w:line="440" w:lineRule="exact"/>
              <w:jc w:val="left"/>
              <w:rPr>
                <w:rFonts w:ascii="宋体" w:hAnsi="宋体" w:cs="宋体"/>
                <w:color w:val="000000" w:themeColor="text1"/>
                <w:szCs w:val="21"/>
              </w:rPr>
            </w:pPr>
            <w:r w:rsidRPr="00FA45EB">
              <w:rPr>
                <w:rFonts w:ascii="宋体" w:hAnsi="宋体" w:cs="宋体" w:hint="eastAsia"/>
                <w:color w:val="000000" w:themeColor="text1"/>
                <w:szCs w:val="21"/>
              </w:rPr>
              <w:t>光纤线、</w:t>
            </w:r>
            <w:proofErr w:type="gramStart"/>
            <w:r w:rsidRPr="00FA45EB">
              <w:rPr>
                <w:rFonts w:ascii="宋体" w:hAnsi="宋体" w:cs="宋体" w:hint="eastAsia"/>
                <w:color w:val="000000" w:themeColor="text1"/>
                <w:szCs w:val="21"/>
              </w:rPr>
              <w:t>缆按指定</w:t>
            </w:r>
            <w:proofErr w:type="gramEnd"/>
            <w:r w:rsidRPr="00FA45EB">
              <w:rPr>
                <w:rFonts w:ascii="宋体" w:hAnsi="宋体" w:cs="宋体" w:hint="eastAsia"/>
                <w:color w:val="000000" w:themeColor="text1"/>
                <w:szCs w:val="21"/>
              </w:rPr>
              <w:t>的位置铺设及测试连通性，所有从机柜引出进入竖井直至到达信息</w:t>
            </w:r>
            <w:proofErr w:type="gramStart"/>
            <w:r w:rsidRPr="00FA45EB">
              <w:rPr>
                <w:rFonts w:ascii="宋体" w:hAnsi="宋体" w:cs="宋体" w:hint="eastAsia"/>
                <w:color w:val="000000" w:themeColor="text1"/>
                <w:szCs w:val="21"/>
              </w:rPr>
              <w:t>点出口</w:t>
            </w:r>
            <w:proofErr w:type="gramEnd"/>
            <w:r w:rsidRPr="00FA45EB">
              <w:rPr>
                <w:rFonts w:ascii="宋体" w:hAnsi="宋体" w:cs="宋体" w:hint="eastAsia"/>
                <w:color w:val="000000" w:themeColor="text1"/>
                <w:szCs w:val="21"/>
              </w:rPr>
              <w:t>的全部路径均不得有裸露处，必须全部位于金属槽或管道内,</w:t>
            </w:r>
            <w:r w:rsidRPr="00FA45EB">
              <w:rPr>
                <w:rFonts w:ascii="宋体" w:hAnsi="宋体" w:cs="Tahoma" w:hint="eastAsia"/>
                <w:color w:val="000000" w:themeColor="text1"/>
                <w:kern w:val="0"/>
                <w:szCs w:val="21"/>
              </w:rPr>
              <w:t>光缆全部上到光纤架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4DA" w:rsidRPr="00FA45EB" w:rsidRDefault="00BA1466"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r w:rsidRPr="00FA45EB">
              <w:rPr>
                <w:rFonts w:ascii="宋体" w:hAnsi="宋体" w:cs="宋体" w:hint="eastAsia"/>
                <w:color w:val="000000" w:themeColor="text1"/>
                <w:szCs w:val="21"/>
              </w:rPr>
              <w:t>米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4DA" w:rsidRPr="00FA45EB" w:rsidRDefault="00E354D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4DA" w:rsidRPr="00FA45EB" w:rsidRDefault="00BA1466" w:rsidP="001C0B92"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r w:rsidRPr="00FA45EB">
              <w:rPr>
                <w:rFonts w:ascii="宋体" w:hAnsi="宋体" w:cs="宋体" w:hint="eastAsia"/>
                <w:color w:val="000000" w:themeColor="text1"/>
                <w:szCs w:val="21"/>
              </w:rPr>
              <w:t>材料</w:t>
            </w:r>
            <w:r w:rsidR="001C0B92">
              <w:rPr>
                <w:rFonts w:ascii="宋体" w:hAnsi="宋体" w:cs="宋体" w:hint="eastAsia"/>
                <w:color w:val="000000" w:themeColor="text1"/>
                <w:szCs w:val="21"/>
              </w:rPr>
              <w:t>采购人</w:t>
            </w:r>
            <w:r w:rsidRPr="00FA45EB">
              <w:rPr>
                <w:rFonts w:ascii="宋体" w:hAnsi="宋体" w:cs="宋体" w:hint="eastAsia"/>
                <w:color w:val="000000" w:themeColor="text1"/>
                <w:szCs w:val="21"/>
              </w:rPr>
              <w:t>供</w:t>
            </w:r>
          </w:p>
        </w:tc>
      </w:tr>
      <w:tr w:rsidR="00E354DA" w:rsidRPr="00FA45EB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4DA" w:rsidRPr="00FA45EB" w:rsidRDefault="00BA1466"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r w:rsidRPr="00FA45EB">
              <w:rPr>
                <w:rFonts w:ascii="宋体" w:hAnsi="宋体" w:cs="宋体" w:hint="eastAsia"/>
                <w:color w:val="000000" w:themeColor="text1"/>
                <w:szCs w:val="21"/>
              </w:rPr>
              <w:t>4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4DA" w:rsidRPr="00FA45EB" w:rsidRDefault="00BA1466">
            <w:pPr>
              <w:widowControl/>
              <w:spacing w:line="440" w:lineRule="exact"/>
              <w:jc w:val="left"/>
              <w:rPr>
                <w:rFonts w:ascii="宋体" w:hAnsi="宋体" w:cs="宋体"/>
                <w:color w:val="000000" w:themeColor="text1"/>
                <w:szCs w:val="21"/>
              </w:rPr>
            </w:pPr>
            <w:r w:rsidRPr="00FA45EB">
              <w:rPr>
                <w:rFonts w:ascii="宋体" w:hAnsi="宋体" w:cs="宋体" w:hint="eastAsia"/>
                <w:color w:val="000000" w:themeColor="text1"/>
                <w:szCs w:val="21"/>
              </w:rPr>
              <w:t>86底盒安装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4DA" w:rsidRPr="00FA45EB" w:rsidRDefault="00BA1466">
            <w:pPr>
              <w:widowControl/>
              <w:spacing w:line="440" w:lineRule="exact"/>
              <w:jc w:val="left"/>
              <w:rPr>
                <w:rFonts w:ascii="宋体" w:hAnsi="宋体" w:cs="宋体"/>
                <w:color w:val="000000" w:themeColor="text1"/>
                <w:szCs w:val="21"/>
              </w:rPr>
            </w:pPr>
            <w:r w:rsidRPr="00FA45EB">
              <w:rPr>
                <w:rFonts w:ascii="宋体" w:hAnsi="宋体" w:cs="宋体" w:hint="eastAsia"/>
                <w:color w:val="000000" w:themeColor="text1"/>
                <w:szCs w:val="21"/>
              </w:rPr>
              <w:t>86底盒的安装和固定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4DA" w:rsidRPr="00FA45EB" w:rsidRDefault="00BA1466"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proofErr w:type="gramStart"/>
            <w:r w:rsidRPr="00FA45EB">
              <w:rPr>
                <w:rFonts w:ascii="宋体" w:hAnsi="宋体" w:cs="宋体" w:hint="eastAsia"/>
                <w:color w:val="000000" w:themeColor="text1"/>
                <w:szCs w:val="21"/>
              </w:rPr>
              <w:t>个</w:t>
            </w:r>
            <w:proofErr w:type="gramEnd"/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4DA" w:rsidRPr="00FA45EB" w:rsidRDefault="00E354D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4DA" w:rsidRPr="00FA45EB" w:rsidRDefault="001C0B92"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材料采购人</w:t>
            </w:r>
            <w:r w:rsidR="00BA1466" w:rsidRPr="00FA45EB">
              <w:rPr>
                <w:rFonts w:ascii="宋体" w:hAnsi="宋体" w:cs="宋体" w:hint="eastAsia"/>
                <w:color w:val="000000" w:themeColor="text1"/>
                <w:szCs w:val="21"/>
              </w:rPr>
              <w:t>供</w:t>
            </w:r>
          </w:p>
        </w:tc>
      </w:tr>
      <w:tr w:rsidR="00E354DA" w:rsidRPr="00FA45EB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4DA" w:rsidRPr="00FA45EB" w:rsidRDefault="00BA1466"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r w:rsidRPr="00FA45EB">
              <w:rPr>
                <w:rFonts w:ascii="宋体" w:hAnsi="宋体" w:cs="宋体" w:hint="eastAsia"/>
                <w:color w:val="000000" w:themeColor="text1"/>
                <w:szCs w:val="21"/>
              </w:rPr>
              <w:t>5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4DA" w:rsidRPr="00FA45EB" w:rsidRDefault="00BA1466">
            <w:pPr>
              <w:widowControl/>
              <w:spacing w:line="440" w:lineRule="exact"/>
              <w:jc w:val="left"/>
              <w:rPr>
                <w:rFonts w:ascii="宋体" w:hAnsi="宋体" w:cs="宋体"/>
                <w:color w:val="000000" w:themeColor="text1"/>
                <w:szCs w:val="21"/>
              </w:rPr>
            </w:pPr>
            <w:r w:rsidRPr="00FA45EB">
              <w:rPr>
                <w:rFonts w:ascii="宋体" w:hAnsi="宋体" w:cs="宋体" w:hint="eastAsia"/>
                <w:color w:val="000000" w:themeColor="text1"/>
                <w:szCs w:val="21"/>
              </w:rPr>
              <w:t>模块安装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4DA" w:rsidRPr="00FA45EB" w:rsidRDefault="00BA1466">
            <w:pPr>
              <w:widowControl/>
              <w:spacing w:line="440" w:lineRule="exact"/>
              <w:jc w:val="left"/>
              <w:rPr>
                <w:rFonts w:ascii="宋体" w:hAnsi="宋体" w:cs="宋体"/>
                <w:color w:val="000000" w:themeColor="text1"/>
                <w:szCs w:val="21"/>
              </w:rPr>
            </w:pPr>
            <w:r w:rsidRPr="00FA45EB">
              <w:rPr>
                <w:rFonts w:ascii="宋体" w:hAnsi="宋体" w:cs="宋体" w:hint="eastAsia"/>
                <w:color w:val="000000" w:themeColor="text1"/>
                <w:szCs w:val="21"/>
              </w:rPr>
              <w:t>网络模块的安装及测试连通性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4DA" w:rsidRPr="00FA45EB" w:rsidRDefault="00BA1466"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proofErr w:type="gramStart"/>
            <w:r w:rsidRPr="00FA45EB">
              <w:rPr>
                <w:rFonts w:ascii="宋体" w:hAnsi="宋体" w:cs="宋体" w:hint="eastAsia"/>
                <w:color w:val="000000" w:themeColor="text1"/>
                <w:szCs w:val="21"/>
              </w:rPr>
              <w:t>个</w:t>
            </w:r>
            <w:proofErr w:type="gramEnd"/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4DA" w:rsidRPr="00FA45EB" w:rsidRDefault="00E354DA" w:rsidP="005E48A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4DA" w:rsidRPr="00FA45EB" w:rsidRDefault="001C0B92"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材料采购人</w:t>
            </w:r>
            <w:r w:rsidR="00BA1466" w:rsidRPr="00FA45EB">
              <w:rPr>
                <w:rFonts w:ascii="宋体" w:hAnsi="宋体" w:cs="宋体" w:hint="eastAsia"/>
                <w:color w:val="000000" w:themeColor="text1"/>
                <w:szCs w:val="21"/>
              </w:rPr>
              <w:lastRenderedPageBreak/>
              <w:t>供</w:t>
            </w:r>
          </w:p>
        </w:tc>
      </w:tr>
      <w:tr w:rsidR="00E354DA" w:rsidRPr="00FA45EB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4DA" w:rsidRPr="00FA45EB" w:rsidRDefault="00BA1466"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r w:rsidRPr="00FA45EB">
              <w:rPr>
                <w:rFonts w:ascii="宋体" w:hAnsi="宋体" w:cs="宋体" w:hint="eastAsia"/>
                <w:color w:val="000000" w:themeColor="text1"/>
                <w:szCs w:val="21"/>
              </w:rPr>
              <w:lastRenderedPageBreak/>
              <w:t>6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4DA" w:rsidRPr="00FA45EB" w:rsidRDefault="00BA1466">
            <w:pPr>
              <w:widowControl/>
              <w:spacing w:line="440" w:lineRule="exact"/>
              <w:jc w:val="left"/>
              <w:rPr>
                <w:rFonts w:ascii="宋体" w:hAnsi="宋体" w:cs="宋体"/>
                <w:color w:val="000000" w:themeColor="text1"/>
                <w:szCs w:val="21"/>
              </w:rPr>
            </w:pPr>
            <w:r w:rsidRPr="00FA45EB">
              <w:rPr>
                <w:rFonts w:ascii="宋体" w:hAnsi="宋体" w:cs="宋体" w:hint="eastAsia"/>
                <w:color w:val="000000" w:themeColor="text1"/>
                <w:szCs w:val="21"/>
              </w:rPr>
              <w:t>VGA接头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4DA" w:rsidRPr="00FA45EB" w:rsidRDefault="00BA1466">
            <w:pPr>
              <w:widowControl/>
              <w:spacing w:line="440" w:lineRule="exact"/>
              <w:jc w:val="left"/>
              <w:rPr>
                <w:rFonts w:ascii="宋体" w:hAnsi="宋体" w:cs="宋体"/>
                <w:color w:val="000000" w:themeColor="text1"/>
                <w:szCs w:val="21"/>
              </w:rPr>
            </w:pPr>
            <w:r w:rsidRPr="00FA45EB">
              <w:rPr>
                <w:rFonts w:ascii="宋体" w:hAnsi="宋体" w:cs="宋体" w:hint="eastAsia"/>
                <w:color w:val="000000" w:themeColor="text1"/>
                <w:szCs w:val="21"/>
              </w:rPr>
              <w:t>视频接头的制作及可用性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4DA" w:rsidRPr="00FA45EB" w:rsidRDefault="00BA1466"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proofErr w:type="gramStart"/>
            <w:r w:rsidRPr="00FA45EB">
              <w:rPr>
                <w:rFonts w:ascii="宋体" w:hAnsi="宋体" w:cs="宋体" w:hint="eastAsia"/>
                <w:color w:val="000000" w:themeColor="text1"/>
                <w:szCs w:val="21"/>
              </w:rPr>
              <w:t>个</w:t>
            </w:r>
            <w:proofErr w:type="gramEnd"/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4DA" w:rsidRPr="00FA45EB" w:rsidRDefault="00E354D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4DA" w:rsidRPr="00FA45EB" w:rsidRDefault="001C0B92"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材料采购人</w:t>
            </w:r>
            <w:r w:rsidR="00BA1466" w:rsidRPr="00FA45EB">
              <w:rPr>
                <w:rFonts w:ascii="宋体" w:hAnsi="宋体" w:cs="宋体" w:hint="eastAsia"/>
                <w:color w:val="000000" w:themeColor="text1"/>
                <w:szCs w:val="21"/>
              </w:rPr>
              <w:t>供</w:t>
            </w:r>
          </w:p>
        </w:tc>
      </w:tr>
      <w:tr w:rsidR="00E354DA" w:rsidRPr="00FA45EB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4DA" w:rsidRPr="00FA45EB" w:rsidRDefault="00BA1466"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r w:rsidRPr="00FA45EB">
              <w:rPr>
                <w:rFonts w:ascii="宋体" w:hAnsi="宋体" w:cs="宋体" w:hint="eastAsia"/>
                <w:color w:val="000000" w:themeColor="text1"/>
                <w:szCs w:val="21"/>
              </w:rPr>
              <w:t>7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4DA" w:rsidRPr="00FA45EB" w:rsidRDefault="00BA1466">
            <w:pPr>
              <w:widowControl/>
              <w:spacing w:line="440" w:lineRule="exact"/>
              <w:jc w:val="left"/>
              <w:rPr>
                <w:rFonts w:ascii="宋体" w:hAnsi="宋体" w:cs="宋体"/>
                <w:color w:val="000000" w:themeColor="text1"/>
                <w:szCs w:val="21"/>
              </w:rPr>
            </w:pPr>
            <w:r w:rsidRPr="00FA45EB">
              <w:rPr>
                <w:rFonts w:ascii="宋体" w:hAnsi="宋体" w:cs="宋体" w:hint="eastAsia"/>
                <w:color w:val="000000" w:themeColor="text1"/>
                <w:szCs w:val="21"/>
              </w:rPr>
              <w:t>地插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4DA" w:rsidRPr="00FA45EB" w:rsidRDefault="00BA1466">
            <w:pPr>
              <w:widowControl/>
              <w:spacing w:line="440" w:lineRule="exact"/>
              <w:jc w:val="left"/>
              <w:rPr>
                <w:rFonts w:ascii="宋体" w:hAnsi="宋体" w:cs="宋体"/>
                <w:color w:val="000000" w:themeColor="text1"/>
                <w:szCs w:val="21"/>
              </w:rPr>
            </w:pPr>
            <w:r w:rsidRPr="00FA45EB">
              <w:rPr>
                <w:rFonts w:ascii="宋体" w:hAnsi="宋体" w:cs="宋体" w:hint="eastAsia"/>
                <w:color w:val="000000" w:themeColor="text1"/>
                <w:szCs w:val="21"/>
              </w:rPr>
              <w:t>地面插座的安装及测试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4DA" w:rsidRPr="00FA45EB" w:rsidRDefault="00BA1466"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proofErr w:type="gramStart"/>
            <w:r w:rsidRPr="00FA45EB">
              <w:rPr>
                <w:rFonts w:ascii="宋体" w:hAnsi="宋体" w:cs="宋体" w:hint="eastAsia"/>
                <w:color w:val="000000" w:themeColor="text1"/>
                <w:szCs w:val="21"/>
              </w:rPr>
              <w:t>个</w:t>
            </w:r>
            <w:proofErr w:type="gramEnd"/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4DA" w:rsidRPr="00FA45EB" w:rsidRDefault="00E354D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4DA" w:rsidRPr="00FA45EB" w:rsidRDefault="001C0B92"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材料采购</w:t>
            </w:r>
            <w:r w:rsidR="00BA1466" w:rsidRPr="00FA45EB">
              <w:rPr>
                <w:rFonts w:ascii="宋体" w:hAnsi="宋体" w:cs="宋体" w:hint="eastAsia"/>
                <w:color w:val="000000" w:themeColor="text1"/>
                <w:szCs w:val="21"/>
              </w:rPr>
              <w:t>供</w:t>
            </w:r>
          </w:p>
        </w:tc>
      </w:tr>
      <w:tr w:rsidR="00E354DA" w:rsidRPr="00FA45EB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4DA" w:rsidRPr="00FA45EB" w:rsidRDefault="00BA1466"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r w:rsidRPr="00FA45EB">
              <w:rPr>
                <w:rFonts w:ascii="宋体" w:hAnsi="宋体" w:cs="宋体" w:hint="eastAsia"/>
                <w:color w:val="000000" w:themeColor="text1"/>
                <w:szCs w:val="21"/>
              </w:rPr>
              <w:t>8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4DA" w:rsidRPr="00FA45EB" w:rsidRDefault="00BA1466">
            <w:pPr>
              <w:widowControl/>
              <w:spacing w:line="440" w:lineRule="exact"/>
              <w:jc w:val="left"/>
              <w:rPr>
                <w:rFonts w:ascii="宋体" w:hAnsi="宋体" w:cs="宋体"/>
                <w:color w:val="000000" w:themeColor="text1"/>
                <w:szCs w:val="21"/>
              </w:rPr>
            </w:pPr>
            <w:r w:rsidRPr="00FA45EB">
              <w:rPr>
                <w:rFonts w:ascii="宋体" w:hAnsi="宋体" w:cs="宋体" w:hint="eastAsia"/>
                <w:color w:val="000000" w:themeColor="text1"/>
                <w:szCs w:val="21"/>
              </w:rPr>
              <w:t>同轴电缆线铺设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4DA" w:rsidRPr="00FA45EB" w:rsidRDefault="00BA1466">
            <w:pPr>
              <w:widowControl/>
              <w:spacing w:line="440" w:lineRule="exact"/>
              <w:jc w:val="left"/>
              <w:rPr>
                <w:rFonts w:ascii="宋体" w:hAnsi="宋体" w:cs="宋体"/>
                <w:color w:val="000000" w:themeColor="text1"/>
                <w:szCs w:val="21"/>
              </w:rPr>
            </w:pPr>
            <w:r w:rsidRPr="00FA45EB">
              <w:rPr>
                <w:rFonts w:ascii="宋体" w:hAnsi="宋体" w:cs="宋体" w:hint="eastAsia"/>
                <w:color w:val="000000" w:themeColor="text1"/>
                <w:szCs w:val="21"/>
              </w:rPr>
              <w:t>同轴电缆线铺设及测试连通性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4DA" w:rsidRPr="00FA45EB" w:rsidRDefault="00BA1466"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r w:rsidRPr="00FA45EB">
              <w:rPr>
                <w:rFonts w:ascii="宋体" w:hAnsi="宋体" w:cs="宋体" w:hint="eastAsia"/>
                <w:color w:val="000000" w:themeColor="text1"/>
                <w:szCs w:val="21"/>
              </w:rPr>
              <w:t>米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4DA" w:rsidRPr="00FA45EB" w:rsidRDefault="00E354D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4DA" w:rsidRPr="00FA45EB" w:rsidRDefault="001C0B92"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材料采购人</w:t>
            </w:r>
            <w:r w:rsidR="00BA1466" w:rsidRPr="00FA45EB">
              <w:rPr>
                <w:rFonts w:ascii="宋体" w:hAnsi="宋体" w:cs="宋体" w:hint="eastAsia"/>
                <w:color w:val="000000" w:themeColor="text1"/>
                <w:szCs w:val="21"/>
              </w:rPr>
              <w:t>供</w:t>
            </w:r>
          </w:p>
        </w:tc>
      </w:tr>
      <w:tr w:rsidR="00E354DA" w:rsidRPr="00FA45EB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4DA" w:rsidRPr="00FA45EB" w:rsidRDefault="00BA1466"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r w:rsidRPr="00FA45EB">
              <w:rPr>
                <w:rFonts w:ascii="宋体" w:hAnsi="宋体" w:cs="宋体" w:hint="eastAsia"/>
                <w:color w:val="000000" w:themeColor="text1"/>
                <w:szCs w:val="21"/>
              </w:rPr>
              <w:t>9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4DA" w:rsidRPr="00FA45EB" w:rsidRDefault="00BA1466">
            <w:pPr>
              <w:widowControl/>
              <w:spacing w:line="440" w:lineRule="exact"/>
              <w:jc w:val="left"/>
              <w:rPr>
                <w:rFonts w:ascii="宋体" w:hAnsi="宋体" w:cs="宋体"/>
                <w:color w:val="000000" w:themeColor="text1"/>
                <w:szCs w:val="21"/>
              </w:rPr>
            </w:pPr>
            <w:r w:rsidRPr="00FA45EB">
              <w:rPr>
                <w:rFonts w:ascii="宋体" w:hAnsi="宋体" w:cs="宋体" w:hint="eastAsia"/>
                <w:color w:val="000000" w:themeColor="text1"/>
                <w:szCs w:val="21"/>
              </w:rPr>
              <w:t>同轴视频接口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4DA" w:rsidRPr="00FA45EB" w:rsidRDefault="00BA1466">
            <w:pPr>
              <w:widowControl/>
              <w:spacing w:line="440" w:lineRule="exact"/>
              <w:jc w:val="left"/>
              <w:rPr>
                <w:rFonts w:ascii="宋体" w:hAnsi="宋体" w:cs="宋体"/>
                <w:color w:val="000000" w:themeColor="text1"/>
                <w:szCs w:val="21"/>
              </w:rPr>
            </w:pPr>
            <w:r w:rsidRPr="00FA45EB">
              <w:rPr>
                <w:rFonts w:ascii="宋体" w:hAnsi="宋体" w:cs="宋体" w:hint="eastAsia"/>
                <w:color w:val="000000" w:themeColor="text1"/>
                <w:szCs w:val="21"/>
              </w:rPr>
              <w:t>同轴视频接口制作及测试连通性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4DA" w:rsidRPr="00FA45EB" w:rsidRDefault="00BA1466"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proofErr w:type="gramStart"/>
            <w:r w:rsidRPr="00FA45EB">
              <w:rPr>
                <w:rFonts w:ascii="宋体" w:hAnsi="宋体" w:cs="宋体" w:hint="eastAsia"/>
                <w:color w:val="000000" w:themeColor="text1"/>
                <w:szCs w:val="21"/>
              </w:rPr>
              <w:t>个</w:t>
            </w:r>
            <w:proofErr w:type="gramEnd"/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4DA" w:rsidRPr="00FA45EB" w:rsidRDefault="00E354D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4DA" w:rsidRPr="00FA45EB" w:rsidRDefault="001C0B92"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材料采购人</w:t>
            </w:r>
            <w:r w:rsidR="00BA1466" w:rsidRPr="00FA45EB">
              <w:rPr>
                <w:rFonts w:ascii="宋体" w:hAnsi="宋体" w:cs="宋体" w:hint="eastAsia"/>
                <w:color w:val="000000" w:themeColor="text1"/>
                <w:szCs w:val="21"/>
              </w:rPr>
              <w:t>供</w:t>
            </w:r>
          </w:p>
        </w:tc>
      </w:tr>
    </w:tbl>
    <w:p w:rsidR="00E354DA" w:rsidRPr="00FA45EB" w:rsidRDefault="00E354DA">
      <w:pPr>
        <w:tabs>
          <w:tab w:val="left" w:pos="0"/>
          <w:tab w:val="left" w:pos="993"/>
        </w:tabs>
        <w:spacing w:line="440" w:lineRule="exact"/>
        <w:jc w:val="left"/>
        <w:rPr>
          <w:rFonts w:ascii="宋体" w:eastAsia="宋体" w:hAnsi="宋体" w:cs="宋体"/>
          <w:color w:val="000000" w:themeColor="text1"/>
          <w:sz w:val="24"/>
        </w:rPr>
      </w:pPr>
    </w:p>
    <w:p w:rsidR="00E354DA" w:rsidRPr="00FA45EB" w:rsidRDefault="00BA1466">
      <w:pPr>
        <w:autoSpaceDE w:val="0"/>
        <w:autoSpaceDN w:val="0"/>
        <w:spacing w:line="440" w:lineRule="exact"/>
        <w:rPr>
          <w:rFonts w:ascii="宋体" w:hAnsi="宋体"/>
          <w:b/>
          <w:color w:val="000000" w:themeColor="text1"/>
          <w:szCs w:val="21"/>
        </w:rPr>
      </w:pPr>
      <w:r w:rsidRPr="00FA45EB">
        <w:rPr>
          <w:rFonts w:ascii="宋体" w:hAnsi="宋体" w:hint="eastAsia"/>
          <w:b/>
          <w:color w:val="000000" w:themeColor="text1"/>
          <w:szCs w:val="21"/>
        </w:rPr>
        <w:t>说明：</w:t>
      </w:r>
    </w:p>
    <w:p w:rsidR="00E354DA" w:rsidRPr="00FA45EB" w:rsidRDefault="00BA1466">
      <w:pPr>
        <w:numPr>
          <w:ilvl w:val="0"/>
          <w:numId w:val="1"/>
        </w:numPr>
        <w:tabs>
          <w:tab w:val="left" w:pos="0"/>
          <w:tab w:val="left" w:pos="993"/>
        </w:tabs>
        <w:spacing w:line="440" w:lineRule="exact"/>
        <w:ind w:left="420" w:hangingChars="200" w:hanging="420"/>
        <w:jc w:val="left"/>
        <w:rPr>
          <w:rFonts w:ascii="宋体" w:eastAsia="宋体" w:hAnsi="宋体" w:cs="宋体"/>
          <w:color w:val="000000" w:themeColor="text1"/>
          <w:szCs w:val="21"/>
        </w:rPr>
      </w:pPr>
      <w:r w:rsidRPr="00FA45EB">
        <w:rPr>
          <w:rFonts w:ascii="宋体" w:eastAsia="宋体" w:hAnsi="宋体" w:cs="宋体" w:hint="eastAsia"/>
          <w:bCs/>
          <w:color w:val="000000" w:themeColor="text1"/>
          <w:szCs w:val="21"/>
        </w:rPr>
        <w:t>★本项目</w:t>
      </w:r>
      <w:r w:rsidRPr="00FA45EB">
        <w:rPr>
          <w:rFonts w:hint="eastAsia"/>
          <w:color w:val="000000" w:themeColor="text1"/>
        </w:rPr>
        <w:t>按实际数量结算</w:t>
      </w:r>
      <w:r w:rsidRPr="00FA45EB">
        <w:rPr>
          <w:rFonts w:ascii="宋体" w:eastAsia="宋体" w:hAnsi="宋体" w:cs="宋体" w:hint="eastAsia"/>
          <w:bCs/>
          <w:color w:val="000000" w:themeColor="text1"/>
          <w:szCs w:val="21"/>
        </w:rPr>
        <w:t>。</w:t>
      </w:r>
    </w:p>
    <w:p w:rsidR="00E354DA" w:rsidRPr="00FA45EB" w:rsidRDefault="00BA1466">
      <w:pPr>
        <w:numPr>
          <w:ilvl w:val="0"/>
          <w:numId w:val="1"/>
        </w:numPr>
        <w:tabs>
          <w:tab w:val="left" w:pos="0"/>
          <w:tab w:val="left" w:pos="993"/>
        </w:tabs>
        <w:spacing w:line="440" w:lineRule="exact"/>
        <w:ind w:left="420" w:hangingChars="200" w:hanging="420"/>
        <w:jc w:val="left"/>
        <w:rPr>
          <w:rFonts w:ascii="宋体" w:eastAsia="宋体" w:hAnsi="宋体" w:cs="宋体"/>
          <w:color w:val="000000" w:themeColor="text1"/>
          <w:szCs w:val="21"/>
        </w:rPr>
      </w:pPr>
      <w:r w:rsidRPr="00FA45EB">
        <w:rPr>
          <w:rFonts w:ascii="宋体" w:eastAsia="宋体" w:hAnsi="宋体" w:cs="宋体" w:hint="eastAsia"/>
          <w:bCs/>
          <w:color w:val="000000" w:themeColor="text1"/>
          <w:szCs w:val="21"/>
        </w:rPr>
        <w:t>报价含安装服务等及相关人工费、运输费、税费及其他相关费用。</w:t>
      </w:r>
    </w:p>
    <w:p w:rsidR="00E354DA" w:rsidRPr="00FA45EB" w:rsidRDefault="00E354DA">
      <w:pPr>
        <w:pStyle w:val="a0"/>
        <w:rPr>
          <w:rFonts w:ascii="宋体" w:eastAsia="宋体" w:hAnsi="宋体" w:cs="宋体"/>
          <w:bCs/>
          <w:color w:val="000000" w:themeColor="text1"/>
          <w:szCs w:val="21"/>
        </w:rPr>
      </w:pPr>
    </w:p>
    <w:p w:rsidR="00E354DA" w:rsidRPr="00FA45EB" w:rsidRDefault="000A22C5">
      <w:pPr>
        <w:pStyle w:val="a0"/>
        <w:rPr>
          <w:b/>
          <w:color w:val="000000" w:themeColor="text1"/>
        </w:rPr>
      </w:pPr>
      <w:r>
        <w:rPr>
          <w:rFonts w:ascii="宋体" w:eastAsia="宋体" w:hAnsi="宋体" w:cs="宋体" w:hint="eastAsia"/>
          <w:b/>
          <w:color w:val="000000" w:themeColor="text1"/>
          <w:szCs w:val="21"/>
        </w:rPr>
        <w:t>四、</w:t>
      </w:r>
      <w:r w:rsidR="00BA1466" w:rsidRPr="00FA45EB">
        <w:rPr>
          <w:rFonts w:ascii="宋体" w:eastAsia="宋体" w:hAnsi="宋体" w:cs="宋体" w:hint="eastAsia"/>
          <w:b/>
          <w:color w:val="000000" w:themeColor="text1"/>
          <w:szCs w:val="21"/>
        </w:rPr>
        <w:t>报价要求</w:t>
      </w:r>
    </w:p>
    <w:p w:rsidR="00E354DA" w:rsidRPr="00C33FB1" w:rsidRDefault="00BA1466" w:rsidP="00C33FB1">
      <w:pPr>
        <w:numPr>
          <w:ilvl w:val="0"/>
          <w:numId w:val="2"/>
        </w:numPr>
        <w:adjustRightInd w:val="0"/>
        <w:snapToGrid w:val="0"/>
        <w:spacing w:line="440" w:lineRule="exact"/>
        <w:ind w:left="420" w:hangingChars="200" w:hanging="420"/>
        <w:rPr>
          <w:rFonts w:ascii="宋体" w:hAnsi="宋体"/>
          <w:bCs/>
          <w:color w:val="000000" w:themeColor="text1"/>
        </w:rPr>
      </w:pPr>
      <w:r w:rsidRPr="00FA45EB">
        <w:rPr>
          <w:rFonts w:ascii="宋体" w:hAnsi="宋体" w:hint="eastAsia"/>
          <w:bCs/>
          <w:color w:val="000000" w:themeColor="text1"/>
        </w:rPr>
        <w:t>报价为到采购人服务的价格，为含税价。</w:t>
      </w:r>
    </w:p>
    <w:p w:rsidR="00E354DA" w:rsidRPr="00FA45EB" w:rsidRDefault="00BA1466">
      <w:pPr>
        <w:numPr>
          <w:ilvl w:val="0"/>
          <w:numId w:val="2"/>
        </w:numPr>
        <w:adjustRightInd w:val="0"/>
        <w:snapToGrid w:val="0"/>
        <w:spacing w:line="440" w:lineRule="exact"/>
        <w:ind w:left="420" w:hangingChars="200" w:hanging="420"/>
        <w:rPr>
          <w:rFonts w:ascii="宋体" w:hAnsi="宋体"/>
          <w:bCs/>
          <w:color w:val="000000" w:themeColor="text1"/>
        </w:rPr>
      </w:pPr>
      <w:r w:rsidRPr="00FA45EB">
        <w:rPr>
          <w:rFonts w:ascii="宋体" w:hAnsi="宋体" w:hint="eastAsia"/>
          <w:bCs/>
          <w:color w:val="000000" w:themeColor="text1"/>
        </w:rPr>
        <w:t>服务商报价应为人民币含税全包价，包括价格、包装费、运杂费、保险费、卸车费、配合费、检测费、配送费、清洁费、税金及服务商认为需要的所有费用，采购人不再单独支付其他费用。</w:t>
      </w:r>
    </w:p>
    <w:p w:rsidR="00E354DA" w:rsidRPr="00FA45EB" w:rsidRDefault="00BA1466">
      <w:pPr>
        <w:snapToGrid w:val="0"/>
        <w:spacing w:line="440" w:lineRule="exact"/>
        <w:rPr>
          <w:rFonts w:ascii="宋体" w:eastAsia="宋体" w:hAnsi="宋体" w:cs="宋体"/>
          <w:b/>
          <w:bCs/>
          <w:color w:val="000000" w:themeColor="text1"/>
          <w:szCs w:val="21"/>
        </w:rPr>
      </w:pPr>
      <w:r w:rsidRPr="00FA45EB">
        <w:rPr>
          <w:rFonts w:ascii="宋体" w:eastAsia="宋体" w:hAnsi="宋体" w:cs="宋体" w:hint="eastAsia"/>
          <w:b/>
          <w:bCs/>
          <w:color w:val="000000" w:themeColor="text1"/>
          <w:szCs w:val="21"/>
        </w:rPr>
        <w:t>五、包装、装卸、运输、保管及保险</w:t>
      </w:r>
    </w:p>
    <w:p w:rsidR="00E354DA" w:rsidRPr="00FA45EB" w:rsidRDefault="00BA1466">
      <w:pPr>
        <w:numPr>
          <w:ilvl w:val="0"/>
          <w:numId w:val="3"/>
        </w:numPr>
        <w:snapToGrid w:val="0"/>
        <w:spacing w:line="440" w:lineRule="exact"/>
        <w:ind w:left="420" w:hangingChars="200" w:hanging="420"/>
        <w:rPr>
          <w:rFonts w:ascii="宋体" w:eastAsia="宋体" w:hAnsi="宋体" w:cs="宋体"/>
          <w:bCs/>
          <w:color w:val="000000" w:themeColor="text1"/>
          <w:szCs w:val="21"/>
        </w:rPr>
      </w:pPr>
      <w:r w:rsidRPr="00FA45EB">
        <w:rPr>
          <w:rFonts w:ascii="宋体" w:hAnsi="宋体" w:cs="Arial" w:hint="eastAsia"/>
          <w:bCs/>
          <w:color w:val="000000" w:themeColor="text1"/>
          <w:szCs w:val="21"/>
        </w:rPr>
        <w:t>成交服务商</w:t>
      </w:r>
      <w:r w:rsidRPr="00FA45EB">
        <w:rPr>
          <w:rFonts w:ascii="宋体" w:eastAsia="宋体" w:hAnsi="宋体" w:cs="宋体" w:hint="eastAsia"/>
          <w:bCs/>
          <w:color w:val="000000" w:themeColor="text1"/>
          <w:szCs w:val="21"/>
        </w:rPr>
        <w:t>所供货物包装质量必须符合国家相关标准，货物的包装均应有良好的防湿、防锈、防潮、防雨、防腐的措施，货物要求有包装材料保护运至现场。凡由于包装不良造成的损失和由此产生的费用均</w:t>
      </w:r>
      <w:proofErr w:type="gramStart"/>
      <w:r w:rsidRPr="00FA45EB">
        <w:rPr>
          <w:rFonts w:ascii="宋体" w:eastAsia="宋体" w:hAnsi="宋体" w:cs="宋体" w:hint="eastAsia"/>
          <w:bCs/>
          <w:color w:val="000000" w:themeColor="text1"/>
          <w:szCs w:val="21"/>
        </w:rPr>
        <w:t>由</w:t>
      </w:r>
      <w:r w:rsidRPr="00FA45EB">
        <w:rPr>
          <w:rFonts w:ascii="宋体" w:eastAsia="宋体" w:hAnsi="宋体" w:cs="Arial" w:hint="eastAsia"/>
          <w:bCs/>
          <w:color w:val="000000" w:themeColor="text1"/>
          <w:szCs w:val="21"/>
        </w:rPr>
        <w:t>成交</w:t>
      </w:r>
      <w:proofErr w:type="gramEnd"/>
      <w:r w:rsidRPr="00FA45EB">
        <w:rPr>
          <w:rFonts w:ascii="宋体" w:eastAsia="宋体" w:hAnsi="宋体" w:cs="Arial" w:hint="eastAsia"/>
          <w:bCs/>
          <w:color w:val="000000" w:themeColor="text1"/>
          <w:szCs w:val="21"/>
        </w:rPr>
        <w:t>服务商</w:t>
      </w:r>
      <w:r w:rsidRPr="00FA45EB">
        <w:rPr>
          <w:rFonts w:ascii="宋体" w:eastAsia="宋体" w:hAnsi="宋体" w:cs="宋体" w:hint="eastAsia"/>
          <w:bCs/>
          <w:color w:val="000000" w:themeColor="text1"/>
          <w:szCs w:val="21"/>
        </w:rPr>
        <w:t>承担。</w:t>
      </w:r>
    </w:p>
    <w:p w:rsidR="00E354DA" w:rsidRPr="00FA45EB" w:rsidRDefault="00BA1466">
      <w:pPr>
        <w:numPr>
          <w:ilvl w:val="0"/>
          <w:numId w:val="3"/>
        </w:numPr>
        <w:snapToGrid w:val="0"/>
        <w:spacing w:line="440" w:lineRule="exact"/>
        <w:ind w:left="420" w:hangingChars="200" w:hanging="420"/>
        <w:rPr>
          <w:rFonts w:ascii="宋体" w:eastAsia="宋体" w:hAnsi="宋体" w:cs="宋体"/>
          <w:bCs/>
          <w:color w:val="000000" w:themeColor="text1"/>
          <w:szCs w:val="21"/>
        </w:rPr>
      </w:pPr>
      <w:r w:rsidRPr="00FA45EB">
        <w:rPr>
          <w:rFonts w:ascii="宋体" w:hAnsi="宋体" w:cs="Arial" w:hint="eastAsia"/>
          <w:bCs/>
          <w:color w:val="000000" w:themeColor="text1"/>
          <w:szCs w:val="21"/>
        </w:rPr>
        <w:t>成交服务商</w:t>
      </w:r>
      <w:r w:rsidRPr="00FA45EB">
        <w:rPr>
          <w:rFonts w:ascii="宋体" w:eastAsia="宋体" w:hAnsi="宋体" w:cs="宋体" w:hint="eastAsia"/>
          <w:bCs/>
          <w:color w:val="000000" w:themeColor="text1"/>
          <w:szCs w:val="21"/>
        </w:rPr>
        <w:t>负责根据采购方指定的安装地点,将货物材料送到现场过程中的全部运输，包括装卸车、货物现场的搬运，由此产生的费用均</w:t>
      </w:r>
      <w:proofErr w:type="gramStart"/>
      <w:r w:rsidRPr="00FA45EB">
        <w:rPr>
          <w:rFonts w:ascii="宋体" w:eastAsia="宋体" w:hAnsi="宋体" w:cs="宋体" w:hint="eastAsia"/>
          <w:bCs/>
          <w:color w:val="000000" w:themeColor="text1"/>
          <w:szCs w:val="21"/>
        </w:rPr>
        <w:t>由</w:t>
      </w:r>
      <w:r w:rsidRPr="00FA45EB">
        <w:rPr>
          <w:rFonts w:ascii="宋体" w:eastAsia="宋体" w:hAnsi="宋体" w:cs="Arial" w:hint="eastAsia"/>
          <w:bCs/>
          <w:color w:val="000000" w:themeColor="text1"/>
          <w:szCs w:val="21"/>
        </w:rPr>
        <w:t>成交</w:t>
      </w:r>
      <w:proofErr w:type="gramEnd"/>
      <w:r w:rsidRPr="00FA45EB">
        <w:rPr>
          <w:rFonts w:ascii="宋体" w:eastAsia="宋体" w:hAnsi="宋体" w:cs="Arial" w:hint="eastAsia"/>
          <w:bCs/>
          <w:color w:val="000000" w:themeColor="text1"/>
          <w:szCs w:val="21"/>
        </w:rPr>
        <w:t>服务商</w:t>
      </w:r>
      <w:r w:rsidRPr="00FA45EB">
        <w:rPr>
          <w:rFonts w:ascii="宋体" w:eastAsia="宋体" w:hAnsi="宋体" w:cs="宋体" w:hint="eastAsia"/>
          <w:bCs/>
          <w:color w:val="000000" w:themeColor="text1"/>
          <w:szCs w:val="21"/>
        </w:rPr>
        <w:t>承担。</w:t>
      </w:r>
    </w:p>
    <w:p w:rsidR="00E354DA" w:rsidRPr="00FA45EB" w:rsidRDefault="00BA1466">
      <w:pPr>
        <w:numPr>
          <w:ilvl w:val="0"/>
          <w:numId w:val="3"/>
        </w:numPr>
        <w:snapToGrid w:val="0"/>
        <w:spacing w:line="440" w:lineRule="exact"/>
        <w:ind w:left="420" w:hangingChars="200" w:hanging="420"/>
        <w:rPr>
          <w:rFonts w:ascii="宋体" w:eastAsia="宋体" w:hAnsi="宋体" w:cs="宋体"/>
          <w:bCs/>
          <w:color w:val="000000" w:themeColor="text1"/>
          <w:szCs w:val="21"/>
        </w:rPr>
      </w:pPr>
      <w:r w:rsidRPr="00FA45EB">
        <w:rPr>
          <w:rFonts w:ascii="宋体" w:eastAsia="宋体" w:hAnsi="宋体" w:cs="宋体" w:hint="eastAsia"/>
          <w:bCs/>
          <w:color w:val="000000" w:themeColor="text1"/>
          <w:szCs w:val="21"/>
        </w:rPr>
        <w:t>如货物运输过程中因事故造成货物短缺、损坏，成交服务商应及时安排换货，以保证合同货物及时交付，换货的相关费用</w:t>
      </w:r>
      <w:proofErr w:type="gramStart"/>
      <w:r w:rsidRPr="00FA45EB">
        <w:rPr>
          <w:rFonts w:ascii="宋体" w:eastAsia="宋体" w:hAnsi="宋体" w:cs="宋体" w:hint="eastAsia"/>
          <w:bCs/>
          <w:color w:val="000000" w:themeColor="text1"/>
          <w:szCs w:val="21"/>
        </w:rPr>
        <w:t>由成交</w:t>
      </w:r>
      <w:proofErr w:type="gramEnd"/>
      <w:r w:rsidRPr="00FA45EB">
        <w:rPr>
          <w:rFonts w:ascii="宋体" w:eastAsia="宋体" w:hAnsi="宋体" w:cs="宋体" w:hint="eastAsia"/>
          <w:bCs/>
          <w:color w:val="000000" w:themeColor="text1"/>
          <w:szCs w:val="21"/>
        </w:rPr>
        <w:t>服务商承担。</w:t>
      </w:r>
    </w:p>
    <w:p w:rsidR="00E354DA" w:rsidRPr="00FA45EB" w:rsidRDefault="00BA1466">
      <w:pPr>
        <w:numPr>
          <w:ilvl w:val="0"/>
          <w:numId w:val="3"/>
        </w:numPr>
        <w:snapToGrid w:val="0"/>
        <w:spacing w:line="440" w:lineRule="exact"/>
        <w:ind w:left="420" w:hangingChars="200" w:hanging="420"/>
        <w:rPr>
          <w:rFonts w:ascii="宋体" w:eastAsia="宋体" w:hAnsi="宋体" w:cs="宋体"/>
          <w:bCs/>
          <w:color w:val="000000" w:themeColor="text1"/>
          <w:szCs w:val="21"/>
        </w:rPr>
      </w:pPr>
      <w:r w:rsidRPr="00FA45EB">
        <w:rPr>
          <w:rFonts w:ascii="宋体" w:eastAsia="宋体" w:hAnsi="宋体" w:cs="宋体" w:hint="eastAsia"/>
          <w:bCs/>
          <w:color w:val="000000" w:themeColor="text1"/>
          <w:szCs w:val="21"/>
        </w:rPr>
        <w:t>货物的质量保险</w:t>
      </w:r>
      <w:proofErr w:type="gramStart"/>
      <w:r w:rsidRPr="00FA45EB">
        <w:rPr>
          <w:rFonts w:ascii="宋体" w:eastAsia="宋体" w:hAnsi="宋体" w:cs="宋体" w:hint="eastAsia"/>
          <w:bCs/>
          <w:color w:val="000000" w:themeColor="text1"/>
          <w:szCs w:val="21"/>
        </w:rPr>
        <w:t>由成交</w:t>
      </w:r>
      <w:proofErr w:type="gramEnd"/>
      <w:r w:rsidRPr="00FA45EB">
        <w:rPr>
          <w:rFonts w:ascii="宋体" w:eastAsia="宋体" w:hAnsi="宋体" w:cs="宋体" w:hint="eastAsia"/>
          <w:bCs/>
          <w:color w:val="000000" w:themeColor="text1"/>
          <w:szCs w:val="21"/>
        </w:rPr>
        <w:t>服务商负责，成交服务商负责其派出的现场服务人员人身意外保险。</w:t>
      </w:r>
    </w:p>
    <w:p w:rsidR="00E354DA" w:rsidRPr="00FA45EB" w:rsidRDefault="00BA1466">
      <w:pPr>
        <w:numPr>
          <w:ilvl w:val="0"/>
          <w:numId w:val="3"/>
        </w:numPr>
        <w:snapToGrid w:val="0"/>
        <w:spacing w:line="440" w:lineRule="exact"/>
        <w:ind w:left="420" w:hangingChars="200" w:hanging="420"/>
        <w:rPr>
          <w:color w:val="000000" w:themeColor="text1"/>
        </w:rPr>
      </w:pPr>
      <w:r w:rsidRPr="00FA45EB">
        <w:rPr>
          <w:rFonts w:ascii="宋体" w:eastAsia="宋体" w:hAnsi="宋体" w:cs="宋体" w:hint="eastAsia"/>
          <w:bCs/>
          <w:color w:val="000000" w:themeColor="text1"/>
          <w:szCs w:val="21"/>
        </w:rPr>
        <w:t>成交服务商工作人员必须遵守采购人有关规章制度和管理规定，如有违反或损害采购人利益的，采购人有拒绝违规工作人员在项目现场工作的权利。</w:t>
      </w:r>
    </w:p>
    <w:p w:rsidR="00E354DA" w:rsidRPr="00FA45EB" w:rsidRDefault="00BA1466">
      <w:pPr>
        <w:pStyle w:val="2"/>
        <w:spacing w:before="0" w:after="0" w:line="440" w:lineRule="exact"/>
        <w:rPr>
          <w:rFonts w:ascii="宋体" w:eastAsia="宋体" w:hAnsi="宋体" w:cs="宋体"/>
          <w:color w:val="000000" w:themeColor="text1"/>
          <w:sz w:val="24"/>
          <w:szCs w:val="24"/>
        </w:rPr>
      </w:pPr>
      <w:r w:rsidRPr="00FA45EB">
        <w:rPr>
          <w:rFonts w:ascii="宋体" w:eastAsia="宋体" w:hAnsi="宋体" w:cs="宋体" w:hint="eastAsia"/>
          <w:color w:val="000000" w:themeColor="text1"/>
          <w:sz w:val="24"/>
          <w:szCs w:val="24"/>
        </w:rPr>
        <w:t>六</w:t>
      </w:r>
      <w:r w:rsidR="005D1AB4" w:rsidRPr="00FA45EB">
        <w:rPr>
          <w:rFonts w:ascii="宋体" w:eastAsia="宋体" w:hAnsi="宋体" w:cs="宋体" w:hint="eastAsia"/>
          <w:color w:val="000000" w:themeColor="text1"/>
          <w:sz w:val="24"/>
          <w:szCs w:val="24"/>
        </w:rPr>
        <w:t>、服务</w:t>
      </w:r>
      <w:r w:rsidRPr="00FA45EB">
        <w:rPr>
          <w:rFonts w:ascii="宋体" w:eastAsia="宋体" w:hAnsi="宋体" w:cs="宋体" w:hint="eastAsia"/>
          <w:color w:val="000000" w:themeColor="text1"/>
          <w:sz w:val="24"/>
          <w:szCs w:val="24"/>
        </w:rPr>
        <w:t>及验收</w:t>
      </w:r>
    </w:p>
    <w:p w:rsidR="00E354DA" w:rsidRPr="00FA45EB" w:rsidRDefault="00BA1466">
      <w:pPr>
        <w:numPr>
          <w:ilvl w:val="0"/>
          <w:numId w:val="4"/>
        </w:numPr>
        <w:snapToGrid w:val="0"/>
        <w:spacing w:line="440" w:lineRule="exact"/>
        <w:ind w:left="420" w:hangingChars="200" w:hanging="420"/>
        <w:rPr>
          <w:rFonts w:ascii="宋体" w:eastAsia="宋体" w:hAnsi="宋体" w:cs="宋体"/>
          <w:bCs/>
          <w:color w:val="000000" w:themeColor="text1"/>
          <w:szCs w:val="21"/>
        </w:rPr>
      </w:pPr>
      <w:r w:rsidRPr="00FA45EB">
        <w:rPr>
          <w:rFonts w:ascii="宋体" w:eastAsia="宋体" w:hAnsi="宋体" w:cs="宋体" w:hint="eastAsia"/>
          <w:bCs/>
          <w:color w:val="000000" w:themeColor="text1"/>
          <w:szCs w:val="21"/>
        </w:rPr>
        <w:t>服务地点：中山市小</w:t>
      </w:r>
      <w:proofErr w:type="gramStart"/>
      <w:r w:rsidRPr="00FA45EB">
        <w:rPr>
          <w:rFonts w:ascii="宋体" w:eastAsia="宋体" w:hAnsi="宋体" w:cs="宋体" w:hint="eastAsia"/>
          <w:bCs/>
          <w:color w:val="000000" w:themeColor="text1"/>
          <w:szCs w:val="21"/>
        </w:rPr>
        <w:t>榄</w:t>
      </w:r>
      <w:proofErr w:type="gramEnd"/>
      <w:r w:rsidRPr="00FA45EB">
        <w:rPr>
          <w:rFonts w:ascii="宋体" w:eastAsia="宋体" w:hAnsi="宋体" w:cs="宋体" w:hint="eastAsia"/>
          <w:bCs/>
          <w:color w:val="000000" w:themeColor="text1"/>
          <w:szCs w:val="21"/>
        </w:rPr>
        <w:t>人民医院</w:t>
      </w:r>
    </w:p>
    <w:p w:rsidR="00E354DA" w:rsidRPr="00FA45EB" w:rsidRDefault="00BA1466">
      <w:pPr>
        <w:numPr>
          <w:ilvl w:val="0"/>
          <w:numId w:val="4"/>
        </w:numPr>
        <w:snapToGrid w:val="0"/>
        <w:spacing w:line="440" w:lineRule="exact"/>
        <w:ind w:left="420" w:hangingChars="200" w:hanging="420"/>
        <w:rPr>
          <w:rFonts w:ascii="宋体" w:eastAsia="宋体" w:hAnsi="宋体" w:cs="宋体"/>
          <w:bCs/>
          <w:color w:val="000000" w:themeColor="text1"/>
          <w:szCs w:val="21"/>
        </w:rPr>
      </w:pPr>
      <w:r w:rsidRPr="00FA45EB">
        <w:rPr>
          <w:rFonts w:ascii="宋体" w:eastAsia="宋体" w:hAnsi="宋体" w:cs="宋体" w:hint="eastAsia"/>
          <w:bCs/>
          <w:color w:val="000000" w:themeColor="text1"/>
          <w:szCs w:val="21"/>
        </w:rPr>
        <w:t>服务时间：合同签订后，在接到采购人通知之日起1-5天内完成施工服务的交付和验收（具体交货时间以采购人通知为准，施工服务标准参照项目采购清单及技术参数要求）。</w:t>
      </w:r>
    </w:p>
    <w:p w:rsidR="00E354DA" w:rsidRPr="00FA45EB" w:rsidRDefault="00BA1466">
      <w:pPr>
        <w:numPr>
          <w:ilvl w:val="0"/>
          <w:numId w:val="4"/>
        </w:numPr>
        <w:snapToGrid w:val="0"/>
        <w:spacing w:line="440" w:lineRule="exact"/>
        <w:ind w:left="420" w:hangingChars="200" w:hanging="420"/>
        <w:rPr>
          <w:rFonts w:ascii="宋体" w:eastAsia="宋体" w:hAnsi="宋体" w:cs="宋体"/>
          <w:bCs/>
          <w:color w:val="000000" w:themeColor="text1"/>
          <w:szCs w:val="21"/>
        </w:rPr>
      </w:pPr>
      <w:r w:rsidRPr="00FA45EB">
        <w:rPr>
          <w:rFonts w:ascii="微软雅黑" w:eastAsia="微软雅黑" w:hAnsi="微软雅黑" w:cs="微软雅黑" w:hint="eastAsia"/>
          <w:color w:val="000000" w:themeColor="text1"/>
          <w:szCs w:val="21"/>
        </w:rPr>
        <w:t>★</w:t>
      </w:r>
      <w:r w:rsidRPr="00FA45EB">
        <w:rPr>
          <w:rFonts w:ascii="宋体" w:hAnsi="宋体" w:cs="宋体" w:hint="eastAsia"/>
          <w:color w:val="000000" w:themeColor="text1"/>
          <w:szCs w:val="21"/>
        </w:rPr>
        <w:t>验收方式:成交</w:t>
      </w:r>
      <w:r w:rsidRPr="00FA45EB">
        <w:rPr>
          <w:rFonts w:ascii="宋体" w:hAnsi="宋体" w:cs="宋体" w:hint="eastAsia"/>
          <w:color w:val="000000" w:themeColor="text1"/>
          <w:kern w:val="0"/>
          <w:szCs w:val="21"/>
        </w:rPr>
        <w:t>服务商须</w:t>
      </w:r>
      <w:r w:rsidRPr="00FA45EB">
        <w:rPr>
          <w:rFonts w:ascii="宋体" w:hAnsi="宋体" w:cs="宋体" w:hint="eastAsia"/>
          <w:color w:val="000000" w:themeColor="text1"/>
          <w:szCs w:val="21"/>
        </w:rPr>
        <w:t>提供测试报告、验收报告文档，</w:t>
      </w:r>
      <w:r w:rsidRPr="00FA45EB">
        <w:rPr>
          <w:rFonts w:ascii="宋体" w:eastAsia="宋体" w:hAnsi="宋体" w:cs="宋体" w:hint="eastAsia"/>
          <w:bCs/>
          <w:color w:val="000000" w:themeColor="text1"/>
          <w:szCs w:val="21"/>
        </w:rPr>
        <w:t>采购人按照采购合同、相关招投标文件要求进行核对，根据国家相关法律法规，对服务的规格参数和质量标准进行检查验收，验收合格后由</w:t>
      </w:r>
      <w:r w:rsidRPr="00FA45EB">
        <w:rPr>
          <w:rFonts w:ascii="宋体" w:hAnsi="宋体" w:cs="宋体" w:hint="eastAsia"/>
          <w:color w:val="000000" w:themeColor="text1"/>
          <w:szCs w:val="21"/>
        </w:rPr>
        <w:t>采购人具体使用部门签字</w:t>
      </w:r>
      <w:r w:rsidRPr="00FA45EB">
        <w:rPr>
          <w:rFonts w:ascii="宋体" w:hAnsi="宋体" w:cs="宋体" w:hint="eastAsia"/>
          <w:color w:val="000000" w:themeColor="text1"/>
          <w:szCs w:val="21"/>
        </w:rPr>
        <w:lastRenderedPageBreak/>
        <w:t>确认。</w:t>
      </w:r>
    </w:p>
    <w:p w:rsidR="00E354DA" w:rsidRPr="00FA45EB" w:rsidRDefault="00BA1466">
      <w:pPr>
        <w:widowControl/>
        <w:numPr>
          <w:ilvl w:val="0"/>
          <w:numId w:val="4"/>
        </w:numPr>
        <w:autoSpaceDE w:val="0"/>
        <w:autoSpaceDN w:val="0"/>
        <w:spacing w:line="460" w:lineRule="exact"/>
        <w:ind w:left="420" w:hangingChars="200" w:hanging="420"/>
        <w:jc w:val="left"/>
        <w:rPr>
          <w:rFonts w:ascii="宋体" w:eastAsia="宋体" w:hAnsi="宋体" w:cs="宋体"/>
          <w:bCs/>
          <w:color w:val="000000" w:themeColor="text1"/>
          <w:szCs w:val="21"/>
        </w:rPr>
      </w:pPr>
      <w:r w:rsidRPr="00FA45EB">
        <w:rPr>
          <w:rFonts w:ascii="微软雅黑" w:eastAsia="微软雅黑" w:hAnsi="微软雅黑" w:cs="微软雅黑" w:hint="eastAsia"/>
          <w:color w:val="000000" w:themeColor="text1"/>
          <w:kern w:val="0"/>
          <w:szCs w:val="21"/>
        </w:rPr>
        <w:t>★</w:t>
      </w:r>
      <w:r w:rsidRPr="00FA45EB">
        <w:rPr>
          <w:rFonts w:ascii="宋体" w:hAnsi="宋体" w:cs="宋体" w:hint="eastAsia"/>
          <w:color w:val="000000" w:themeColor="text1"/>
          <w:kern w:val="0"/>
          <w:szCs w:val="21"/>
        </w:rPr>
        <w:t>成交服务商须按用户指定需求进行网络布线和光纤线、缆铺设。</w:t>
      </w:r>
    </w:p>
    <w:p w:rsidR="00E354DA" w:rsidRPr="00FA45EB" w:rsidRDefault="00BA1466">
      <w:pPr>
        <w:widowControl/>
        <w:numPr>
          <w:ilvl w:val="0"/>
          <w:numId w:val="4"/>
        </w:numPr>
        <w:autoSpaceDE w:val="0"/>
        <w:autoSpaceDN w:val="0"/>
        <w:spacing w:line="460" w:lineRule="exact"/>
        <w:ind w:left="420" w:hangingChars="200" w:hanging="420"/>
        <w:jc w:val="left"/>
        <w:rPr>
          <w:rFonts w:ascii="宋体" w:eastAsia="宋体" w:hAnsi="宋体" w:cs="宋体"/>
          <w:bCs/>
          <w:color w:val="000000" w:themeColor="text1"/>
          <w:szCs w:val="21"/>
        </w:rPr>
      </w:pPr>
      <w:r w:rsidRPr="00FA45EB">
        <w:rPr>
          <w:rFonts w:ascii="宋体" w:hAnsi="宋体" w:cs="宋体" w:hint="eastAsia"/>
          <w:color w:val="000000" w:themeColor="text1"/>
          <w:kern w:val="0"/>
          <w:szCs w:val="21"/>
        </w:rPr>
        <w:t>成交服务</w:t>
      </w:r>
      <w:proofErr w:type="gramStart"/>
      <w:r w:rsidRPr="00FA45EB">
        <w:rPr>
          <w:rFonts w:ascii="宋体" w:hAnsi="宋体" w:cs="宋体" w:hint="eastAsia"/>
          <w:color w:val="000000" w:themeColor="text1"/>
          <w:kern w:val="0"/>
          <w:szCs w:val="21"/>
        </w:rPr>
        <w:t>商业务</w:t>
      </w:r>
      <w:proofErr w:type="gramEnd"/>
      <w:r w:rsidRPr="00FA45EB">
        <w:rPr>
          <w:rFonts w:ascii="宋体" w:hAnsi="宋体" w:cs="宋体" w:hint="eastAsia"/>
          <w:color w:val="000000" w:themeColor="text1"/>
          <w:kern w:val="0"/>
          <w:szCs w:val="21"/>
        </w:rPr>
        <w:t>完成后须清理现场，保持现场清洁、美观。对墙洞、竖井等交换处要进行修补。汇总各种剩余材料，并把剩余材料集中放置一处，登记其可使用的数量。</w:t>
      </w:r>
    </w:p>
    <w:p w:rsidR="00E354DA" w:rsidRPr="00FA45EB" w:rsidRDefault="00BA1466">
      <w:pPr>
        <w:tabs>
          <w:tab w:val="left" w:pos="0"/>
        </w:tabs>
        <w:snapToGrid w:val="0"/>
        <w:spacing w:line="440" w:lineRule="exact"/>
        <w:ind w:left="420" w:hangingChars="200" w:hanging="420"/>
        <w:rPr>
          <w:rFonts w:ascii="宋体" w:eastAsia="宋体" w:hAnsi="宋体" w:cs="宋体"/>
          <w:bCs/>
          <w:color w:val="000000" w:themeColor="text1"/>
          <w:szCs w:val="21"/>
        </w:rPr>
      </w:pPr>
      <w:r w:rsidRPr="00FA45EB">
        <w:rPr>
          <w:rFonts w:ascii="宋体" w:eastAsia="宋体" w:hAnsi="宋体" w:cs="宋体" w:hint="eastAsia"/>
          <w:bCs/>
          <w:color w:val="000000" w:themeColor="text1"/>
          <w:szCs w:val="21"/>
        </w:rPr>
        <w:t>6、若成交服务商提供的服务发生知识产权纠纷的，</w:t>
      </w:r>
      <w:proofErr w:type="gramStart"/>
      <w:r w:rsidRPr="00FA45EB">
        <w:rPr>
          <w:rFonts w:ascii="宋体" w:eastAsia="宋体" w:hAnsi="宋体" w:cs="宋体" w:hint="eastAsia"/>
          <w:bCs/>
          <w:color w:val="000000" w:themeColor="text1"/>
          <w:szCs w:val="21"/>
        </w:rPr>
        <w:t>由成交服务商执行</w:t>
      </w:r>
      <w:proofErr w:type="gramEnd"/>
      <w:r w:rsidRPr="00FA45EB">
        <w:rPr>
          <w:rFonts w:ascii="宋体" w:eastAsia="宋体" w:hAnsi="宋体" w:cs="宋体" w:hint="eastAsia"/>
          <w:bCs/>
          <w:color w:val="000000" w:themeColor="text1"/>
          <w:szCs w:val="21"/>
        </w:rPr>
        <w:t>处置与原知识产权所有者协商解决，采购人不承担与之相关的任何经济和法律责任。</w:t>
      </w:r>
    </w:p>
    <w:p w:rsidR="00E354DA" w:rsidRPr="00FA45EB" w:rsidRDefault="00BA1466">
      <w:pPr>
        <w:tabs>
          <w:tab w:val="left" w:pos="0"/>
        </w:tabs>
        <w:snapToGrid w:val="0"/>
        <w:spacing w:line="440" w:lineRule="exact"/>
        <w:ind w:left="210" w:hangingChars="100" w:hanging="210"/>
        <w:rPr>
          <w:color w:val="000000" w:themeColor="text1"/>
        </w:rPr>
      </w:pPr>
      <w:r w:rsidRPr="00FA45EB">
        <w:rPr>
          <w:rFonts w:ascii="宋体" w:eastAsia="宋体" w:hAnsi="宋体" w:cs="宋体" w:hint="eastAsia"/>
          <w:bCs/>
          <w:color w:val="000000" w:themeColor="text1"/>
          <w:szCs w:val="21"/>
        </w:rPr>
        <w:t>7、因服务质量问题发生争议时，由地级市或以上的质检部门进行相关鉴定，鉴定费用</w:t>
      </w:r>
      <w:proofErr w:type="gramStart"/>
      <w:r w:rsidRPr="00FA45EB">
        <w:rPr>
          <w:rFonts w:ascii="宋体" w:eastAsia="宋体" w:hAnsi="宋体" w:cs="宋体" w:hint="eastAsia"/>
          <w:bCs/>
          <w:color w:val="000000" w:themeColor="text1"/>
          <w:szCs w:val="21"/>
        </w:rPr>
        <w:t>由成交</w:t>
      </w:r>
      <w:proofErr w:type="gramEnd"/>
      <w:r w:rsidRPr="00FA45EB">
        <w:rPr>
          <w:rFonts w:ascii="宋体" w:eastAsia="宋体" w:hAnsi="宋体" w:cs="宋体" w:hint="eastAsia"/>
          <w:bCs/>
          <w:color w:val="000000" w:themeColor="text1"/>
          <w:szCs w:val="21"/>
        </w:rPr>
        <w:t>服务商先行垫付，鉴定结果符合服务质量技术要求，发生的所有鉴定费由采购人承担；鉴定结果不符合质量技术要求，发生的所有鉴定费</w:t>
      </w:r>
      <w:proofErr w:type="gramStart"/>
      <w:r w:rsidRPr="00FA45EB">
        <w:rPr>
          <w:rFonts w:ascii="宋体" w:eastAsia="宋体" w:hAnsi="宋体" w:cs="宋体" w:hint="eastAsia"/>
          <w:bCs/>
          <w:color w:val="000000" w:themeColor="text1"/>
          <w:szCs w:val="21"/>
        </w:rPr>
        <w:t>由成交</w:t>
      </w:r>
      <w:proofErr w:type="gramEnd"/>
      <w:r w:rsidRPr="00FA45EB">
        <w:rPr>
          <w:rFonts w:ascii="宋体" w:eastAsia="宋体" w:hAnsi="宋体" w:cs="宋体" w:hint="eastAsia"/>
          <w:bCs/>
          <w:color w:val="000000" w:themeColor="text1"/>
          <w:szCs w:val="21"/>
        </w:rPr>
        <w:t>服务商承担。</w:t>
      </w:r>
    </w:p>
    <w:p w:rsidR="00E354DA" w:rsidRPr="00FA45EB" w:rsidRDefault="00BA1466">
      <w:pPr>
        <w:pStyle w:val="2"/>
        <w:spacing w:before="0" w:after="0" w:line="440" w:lineRule="exact"/>
        <w:rPr>
          <w:rFonts w:ascii="宋体" w:eastAsia="宋体" w:hAnsi="宋体" w:cs="宋体"/>
          <w:color w:val="000000" w:themeColor="text1"/>
          <w:sz w:val="24"/>
          <w:szCs w:val="24"/>
        </w:rPr>
      </w:pPr>
      <w:r w:rsidRPr="00FA45EB">
        <w:rPr>
          <w:rFonts w:ascii="宋体" w:eastAsia="宋体" w:hAnsi="宋体" w:cs="宋体" w:hint="eastAsia"/>
          <w:color w:val="000000" w:themeColor="text1"/>
          <w:sz w:val="24"/>
          <w:szCs w:val="24"/>
        </w:rPr>
        <w:t>七、质保期及售后服务要求</w:t>
      </w:r>
    </w:p>
    <w:p w:rsidR="00E354DA" w:rsidRPr="00FA45EB" w:rsidRDefault="00BA1466">
      <w:pPr>
        <w:numPr>
          <w:ilvl w:val="0"/>
          <w:numId w:val="5"/>
        </w:numPr>
        <w:snapToGrid w:val="0"/>
        <w:spacing w:line="440" w:lineRule="exact"/>
        <w:ind w:left="420" w:hangingChars="200" w:hanging="420"/>
        <w:rPr>
          <w:rFonts w:ascii="宋体" w:eastAsia="宋体" w:hAnsi="宋体" w:cs="宋体"/>
          <w:bCs/>
          <w:color w:val="000000" w:themeColor="text1"/>
          <w:szCs w:val="21"/>
        </w:rPr>
      </w:pPr>
      <w:r w:rsidRPr="00FA45EB">
        <w:rPr>
          <w:rFonts w:ascii="宋体" w:hAnsi="宋体" w:cs="宋体" w:hint="eastAsia"/>
          <w:color w:val="000000" w:themeColor="text1"/>
          <w:kern w:val="0"/>
          <w:szCs w:val="21"/>
        </w:rPr>
        <w:t>成交服务商必须在</w:t>
      </w:r>
      <w:r w:rsidRPr="00FA45EB">
        <w:rPr>
          <w:rFonts w:ascii="宋体" w:hAnsi="宋体" w:cs="宋体" w:hint="eastAsia"/>
          <w:color w:val="000000" w:themeColor="text1"/>
          <w:kern w:val="0"/>
          <w:szCs w:val="21"/>
          <w:u w:val="single"/>
        </w:rPr>
        <w:t xml:space="preserve">  中山市内 </w:t>
      </w:r>
      <w:r w:rsidRPr="00FA45EB">
        <w:rPr>
          <w:rFonts w:ascii="宋体" w:hAnsi="宋体" w:cs="宋体" w:hint="eastAsia"/>
          <w:color w:val="000000" w:themeColor="text1"/>
          <w:kern w:val="0"/>
          <w:szCs w:val="21"/>
        </w:rPr>
        <w:t>有售后服务机构，并附有售后服务能力说明。</w:t>
      </w:r>
    </w:p>
    <w:p w:rsidR="00E354DA" w:rsidRPr="00FA45EB" w:rsidRDefault="00BA1466">
      <w:pPr>
        <w:numPr>
          <w:ilvl w:val="0"/>
          <w:numId w:val="5"/>
        </w:numPr>
        <w:snapToGrid w:val="0"/>
        <w:spacing w:line="440" w:lineRule="exact"/>
        <w:ind w:left="420" w:hangingChars="200" w:hanging="420"/>
        <w:rPr>
          <w:color w:val="000000" w:themeColor="text1"/>
        </w:rPr>
      </w:pPr>
      <w:r w:rsidRPr="00FA45EB">
        <w:rPr>
          <w:rFonts w:hint="eastAsia"/>
          <w:color w:val="000000" w:themeColor="text1"/>
        </w:rPr>
        <w:t>服务售后和技术专业指导免费支持期</w:t>
      </w:r>
      <w:r w:rsidRPr="00FA45EB">
        <w:rPr>
          <w:rFonts w:hint="eastAsia"/>
          <w:color w:val="000000" w:themeColor="text1"/>
        </w:rPr>
        <w:t xml:space="preserve"> </w:t>
      </w:r>
      <w:r w:rsidRPr="00FA45EB">
        <w:rPr>
          <w:rFonts w:hint="eastAsia"/>
          <w:color w:val="000000" w:themeColor="text1"/>
        </w:rPr>
        <w:t>三</w:t>
      </w:r>
      <w:r w:rsidRPr="00FA45EB">
        <w:rPr>
          <w:rFonts w:hint="eastAsia"/>
          <w:color w:val="000000" w:themeColor="text1"/>
        </w:rPr>
        <w:t xml:space="preserve"> </w:t>
      </w:r>
      <w:proofErr w:type="gramStart"/>
      <w:r w:rsidRPr="00FA45EB">
        <w:rPr>
          <w:rFonts w:hint="eastAsia"/>
          <w:color w:val="000000" w:themeColor="text1"/>
        </w:rPr>
        <w:t>个</w:t>
      </w:r>
      <w:proofErr w:type="gramEnd"/>
      <w:r w:rsidRPr="00FA45EB">
        <w:rPr>
          <w:rFonts w:hint="eastAsia"/>
          <w:color w:val="000000" w:themeColor="text1"/>
        </w:rPr>
        <w:t>月，（由单批次服务验收合格之日起计）在支持期内</w:t>
      </w:r>
      <w:r w:rsidRPr="00FA45EB">
        <w:rPr>
          <w:rFonts w:hint="eastAsia"/>
          <w:color w:val="000000" w:themeColor="text1"/>
        </w:rPr>
        <w:t xml:space="preserve">, </w:t>
      </w:r>
      <w:r w:rsidRPr="00FA45EB">
        <w:rPr>
          <w:rFonts w:hint="eastAsia"/>
          <w:color w:val="000000" w:themeColor="text1"/>
        </w:rPr>
        <w:t>成交服务商在接到用户的安装通知</w:t>
      </w:r>
      <w:r w:rsidRPr="00FA45EB">
        <w:rPr>
          <w:rFonts w:hint="eastAsia"/>
          <w:color w:val="000000" w:themeColor="text1"/>
        </w:rPr>
        <w:t xml:space="preserve">, </w:t>
      </w:r>
      <w:r w:rsidRPr="00FA45EB">
        <w:rPr>
          <w:rFonts w:hint="eastAsia"/>
          <w:color w:val="000000" w:themeColor="text1"/>
        </w:rPr>
        <w:t>响应时间为半小时，到达现场时间为</w:t>
      </w:r>
      <w:r w:rsidRPr="00FA45EB">
        <w:rPr>
          <w:rFonts w:hint="eastAsia"/>
          <w:color w:val="000000" w:themeColor="text1"/>
        </w:rPr>
        <w:t>2</w:t>
      </w:r>
      <w:r w:rsidRPr="00FA45EB">
        <w:rPr>
          <w:rFonts w:hint="eastAsia"/>
          <w:color w:val="000000" w:themeColor="text1"/>
        </w:rPr>
        <w:t>小时，完成安装交付为到达现场后</w:t>
      </w:r>
      <w:r w:rsidRPr="00FA45EB">
        <w:rPr>
          <w:rFonts w:hint="eastAsia"/>
          <w:color w:val="000000" w:themeColor="text1"/>
        </w:rPr>
        <w:t>4</w:t>
      </w:r>
      <w:r w:rsidRPr="00FA45EB">
        <w:rPr>
          <w:rFonts w:hint="eastAsia"/>
          <w:color w:val="000000" w:themeColor="text1"/>
        </w:rPr>
        <w:t>小时。</w:t>
      </w:r>
    </w:p>
    <w:p w:rsidR="00E354DA" w:rsidRPr="00FA45EB" w:rsidRDefault="00BA1466">
      <w:pPr>
        <w:spacing w:line="440" w:lineRule="exact"/>
        <w:rPr>
          <w:rFonts w:ascii="宋体" w:hAnsi="宋体" w:cs="宋体"/>
          <w:color w:val="000000" w:themeColor="text1"/>
          <w:szCs w:val="21"/>
        </w:rPr>
      </w:pPr>
      <w:r w:rsidRPr="00FA45EB">
        <w:rPr>
          <w:rFonts w:ascii="宋体" w:hAnsi="宋体" w:cs="宋体" w:hint="eastAsia"/>
          <w:color w:val="000000" w:themeColor="text1"/>
          <w:szCs w:val="21"/>
        </w:rPr>
        <w:t>3、如果延时交付，或者未能4小时内完成，需提前向甲方说明原因及预计完成时间。</w:t>
      </w:r>
    </w:p>
    <w:p w:rsidR="00E354DA" w:rsidRPr="00FA45EB" w:rsidRDefault="00BA1466">
      <w:pPr>
        <w:spacing w:line="440" w:lineRule="exact"/>
        <w:rPr>
          <w:rFonts w:ascii="宋体" w:hAnsi="宋体" w:cs="宋体"/>
          <w:color w:val="000000" w:themeColor="text1"/>
          <w:szCs w:val="21"/>
        </w:rPr>
      </w:pPr>
      <w:r w:rsidRPr="00FA45EB">
        <w:rPr>
          <w:rFonts w:ascii="宋体" w:hAnsi="宋体" w:cs="宋体" w:hint="eastAsia"/>
          <w:color w:val="000000" w:themeColor="text1"/>
          <w:szCs w:val="21"/>
        </w:rPr>
        <w:t>4、需遵守采购人场地指示及安排。</w:t>
      </w:r>
    </w:p>
    <w:p w:rsidR="00E354DA" w:rsidRPr="00FA45EB" w:rsidRDefault="00BA1466">
      <w:pPr>
        <w:spacing w:line="440" w:lineRule="exact"/>
        <w:rPr>
          <w:color w:val="000000" w:themeColor="text1"/>
        </w:rPr>
      </w:pPr>
      <w:r w:rsidRPr="00FA45EB">
        <w:rPr>
          <w:rFonts w:ascii="宋体" w:hAnsi="宋体" w:cs="宋体" w:hint="eastAsia"/>
          <w:color w:val="000000" w:themeColor="text1"/>
          <w:szCs w:val="21"/>
        </w:rPr>
        <w:t>5、施工长度及插接口数量需明确。</w:t>
      </w:r>
    </w:p>
    <w:p w:rsidR="00E354DA" w:rsidRPr="00FA45EB" w:rsidRDefault="00BA1466">
      <w:pPr>
        <w:pStyle w:val="2"/>
        <w:spacing w:before="0" w:after="0" w:line="440" w:lineRule="exact"/>
        <w:rPr>
          <w:rFonts w:ascii="宋体" w:eastAsia="宋体" w:hAnsi="宋体" w:cs="宋体"/>
          <w:color w:val="000000" w:themeColor="text1"/>
          <w:sz w:val="24"/>
          <w:szCs w:val="24"/>
        </w:rPr>
      </w:pPr>
      <w:r w:rsidRPr="00FA45EB">
        <w:rPr>
          <w:rFonts w:ascii="宋体" w:eastAsia="宋体" w:hAnsi="宋体" w:cs="宋体" w:hint="eastAsia"/>
          <w:color w:val="000000" w:themeColor="text1"/>
          <w:sz w:val="24"/>
          <w:szCs w:val="24"/>
        </w:rPr>
        <w:t>八、付款方式</w:t>
      </w:r>
    </w:p>
    <w:p w:rsidR="00E354DA" w:rsidRPr="00FA45EB" w:rsidRDefault="00BA1466">
      <w:pPr>
        <w:pStyle w:val="a1"/>
        <w:spacing w:line="440" w:lineRule="exact"/>
        <w:ind w:firstLineChars="200"/>
        <w:rPr>
          <w:color w:val="000000" w:themeColor="text1"/>
        </w:rPr>
      </w:pPr>
      <w:r w:rsidRPr="00FA45EB">
        <w:rPr>
          <w:rFonts w:hint="eastAsia"/>
          <w:color w:val="000000" w:themeColor="text1"/>
        </w:rPr>
        <w:t>本合同的每笔款项以人民币转账方式支付，成交服务商采购人指定相关要求如期完成安装调试，验收合格后，成交服务商凭：</w:t>
      </w:r>
    </w:p>
    <w:p w:rsidR="00E354DA" w:rsidRPr="00FA45EB" w:rsidRDefault="00BA1466">
      <w:pPr>
        <w:pStyle w:val="a1"/>
        <w:spacing w:line="440" w:lineRule="exact"/>
        <w:ind w:firstLine="0"/>
        <w:rPr>
          <w:color w:val="000000" w:themeColor="text1"/>
        </w:rPr>
      </w:pPr>
      <w:r w:rsidRPr="00FA45EB">
        <w:rPr>
          <w:rFonts w:hint="eastAsia"/>
          <w:color w:val="000000" w:themeColor="text1"/>
        </w:rPr>
        <w:t>（1）合同；</w:t>
      </w:r>
    </w:p>
    <w:p w:rsidR="00E354DA" w:rsidRPr="00FA45EB" w:rsidRDefault="00BA1466">
      <w:pPr>
        <w:pStyle w:val="a1"/>
        <w:spacing w:line="440" w:lineRule="exact"/>
        <w:ind w:firstLine="0"/>
        <w:rPr>
          <w:color w:val="000000" w:themeColor="text1"/>
        </w:rPr>
      </w:pPr>
      <w:r w:rsidRPr="00FA45EB">
        <w:rPr>
          <w:rFonts w:hint="eastAsia"/>
          <w:color w:val="000000" w:themeColor="text1"/>
        </w:rPr>
        <w:t>（2）验收调试合格报告（加盖采购人公章）；</w:t>
      </w:r>
    </w:p>
    <w:p w:rsidR="00E354DA" w:rsidRPr="00FA45EB" w:rsidRDefault="00BA1466">
      <w:pPr>
        <w:pStyle w:val="a1"/>
        <w:spacing w:line="440" w:lineRule="exact"/>
        <w:ind w:firstLine="0"/>
        <w:rPr>
          <w:color w:val="000000" w:themeColor="text1"/>
        </w:rPr>
      </w:pPr>
      <w:r w:rsidRPr="00FA45EB">
        <w:rPr>
          <w:rFonts w:hint="eastAsia"/>
          <w:color w:val="000000" w:themeColor="text1"/>
        </w:rPr>
        <w:t>（3）成交服务商开具的正式发票，加盖发票专用章。</w:t>
      </w:r>
    </w:p>
    <w:p w:rsidR="00E354DA" w:rsidRPr="00FA45EB" w:rsidRDefault="00BA1466">
      <w:pPr>
        <w:pStyle w:val="a1"/>
        <w:spacing w:line="440" w:lineRule="exact"/>
        <w:ind w:firstLine="0"/>
        <w:rPr>
          <w:color w:val="000000" w:themeColor="text1"/>
        </w:rPr>
      </w:pPr>
      <w:r w:rsidRPr="00FA45EB">
        <w:rPr>
          <w:rFonts w:hint="eastAsia"/>
          <w:color w:val="000000" w:themeColor="text1"/>
        </w:rPr>
        <w:t xml:space="preserve"> 具体付款方式：合同签订后，成交服务商按合同协议时间、采购</w:t>
      </w:r>
      <w:proofErr w:type="gramStart"/>
      <w:r w:rsidRPr="00FA45EB">
        <w:rPr>
          <w:rFonts w:hint="eastAsia"/>
          <w:color w:val="000000" w:themeColor="text1"/>
        </w:rPr>
        <w:t>方具体</w:t>
      </w:r>
      <w:proofErr w:type="gramEnd"/>
      <w:r w:rsidRPr="00FA45EB">
        <w:rPr>
          <w:rFonts w:hint="eastAsia"/>
          <w:color w:val="000000" w:themeColor="text1"/>
        </w:rPr>
        <w:t xml:space="preserve">要求提供综合布线施工服务，并经协议规定的验收部门书面确认验收合格后，开具单批次服务的全额发票，采购人确认发票无误后一个月内支付单批次服务的全额款项。 </w:t>
      </w:r>
    </w:p>
    <w:p w:rsidR="00E354DA" w:rsidRPr="00FA45EB" w:rsidRDefault="00E354DA">
      <w:pPr>
        <w:spacing w:line="440" w:lineRule="exact"/>
        <w:rPr>
          <w:b/>
          <w:bCs/>
          <w:color w:val="000000" w:themeColor="text1"/>
        </w:rPr>
      </w:pPr>
    </w:p>
    <w:sectPr w:rsidR="00E354DA" w:rsidRPr="00FA45EB" w:rsidSect="00E354DA">
      <w:footerReference w:type="default" r:id="rId8"/>
      <w:pgSz w:w="11906" w:h="16838"/>
      <w:pgMar w:top="680" w:right="680" w:bottom="680" w:left="680" w:header="851" w:footer="567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282C" w:rsidRDefault="002F282C" w:rsidP="00E354DA">
      <w:r>
        <w:separator/>
      </w:r>
    </w:p>
  </w:endnote>
  <w:endnote w:type="continuationSeparator" w:id="0">
    <w:p w:rsidR="002F282C" w:rsidRDefault="002F282C" w:rsidP="00E354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微软雅黑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54DA" w:rsidRDefault="00BA1466">
    <w:pPr>
      <w:pStyle w:val="a8"/>
      <w:rPr>
        <w:u w:val="single"/>
      </w:rPr>
    </w:pPr>
    <w:r>
      <w:rPr>
        <w:rFonts w:hint="eastAsia"/>
        <w:u w:val="single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282C" w:rsidRDefault="002F282C" w:rsidP="00E354DA">
      <w:r>
        <w:separator/>
      </w:r>
    </w:p>
  </w:footnote>
  <w:footnote w:type="continuationSeparator" w:id="0">
    <w:p w:rsidR="002F282C" w:rsidRDefault="002F282C" w:rsidP="00E354D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58344D0"/>
    <w:multiLevelType w:val="singleLevel"/>
    <w:tmpl w:val="958344D0"/>
    <w:lvl w:ilvl="0">
      <w:start w:val="1"/>
      <w:numFmt w:val="decimal"/>
      <w:suff w:val="space"/>
      <w:lvlText w:val="%1、"/>
      <w:lvlJc w:val="left"/>
      <w:pPr>
        <w:tabs>
          <w:tab w:val="left" w:pos="0"/>
        </w:tabs>
        <w:ind w:left="0" w:firstLine="0"/>
      </w:pPr>
      <w:rPr>
        <w:rFonts w:ascii="宋体" w:eastAsia="宋体" w:hAnsi="宋体" w:cs="宋体" w:hint="default"/>
      </w:rPr>
    </w:lvl>
  </w:abstractNum>
  <w:abstractNum w:abstractNumId="1">
    <w:nsid w:val="A31C4D9F"/>
    <w:multiLevelType w:val="singleLevel"/>
    <w:tmpl w:val="A31C4D9F"/>
    <w:lvl w:ilvl="0">
      <w:start w:val="1"/>
      <w:numFmt w:val="decimal"/>
      <w:lvlText w:val="%1、"/>
      <w:lvlJc w:val="left"/>
      <w:pPr>
        <w:tabs>
          <w:tab w:val="left" w:pos="420"/>
        </w:tabs>
      </w:pPr>
      <w:rPr>
        <w:rFonts w:ascii="宋体" w:eastAsia="宋体" w:hAnsi="宋体" w:cs="宋体" w:hint="default"/>
      </w:rPr>
    </w:lvl>
  </w:abstractNum>
  <w:abstractNum w:abstractNumId="2">
    <w:nsid w:val="EEC2A011"/>
    <w:multiLevelType w:val="singleLevel"/>
    <w:tmpl w:val="EEC2A011"/>
    <w:lvl w:ilvl="0">
      <w:start w:val="1"/>
      <w:numFmt w:val="decimal"/>
      <w:suff w:val="space"/>
      <w:lvlText w:val="%1、"/>
      <w:lvlJc w:val="left"/>
      <w:pPr>
        <w:tabs>
          <w:tab w:val="left" w:pos="0"/>
        </w:tabs>
        <w:ind w:left="0" w:firstLine="0"/>
      </w:pPr>
      <w:rPr>
        <w:rFonts w:ascii="宋体" w:eastAsia="宋体" w:hAnsi="宋体" w:cs="宋体" w:hint="default"/>
      </w:rPr>
    </w:lvl>
  </w:abstractNum>
  <w:abstractNum w:abstractNumId="3">
    <w:nsid w:val="227AE88E"/>
    <w:multiLevelType w:val="singleLevel"/>
    <w:tmpl w:val="227AE88E"/>
    <w:lvl w:ilvl="0">
      <w:start w:val="1"/>
      <w:numFmt w:val="decimal"/>
      <w:suff w:val="space"/>
      <w:lvlText w:val="%1、"/>
      <w:lvlJc w:val="left"/>
      <w:pPr>
        <w:tabs>
          <w:tab w:val="left" w:pos="0"/>
        </w:tabs>
        <w:ind w:left="0" w:firstLine="0"/>
      </w:pPr>
      <w:rPr>
        <w:rFonts w:ascii="宋体" w:eastAsia="宋体" w:hAnsi="宋体" w:cs="宋体" w:hint="default"/>
      </w:rPr>
    </w:lvl>
  </w:abstractNum>
  <w:abstractNum w:abstractNumId="4">
    <w:nsid w:val="66B74DF6"/>
    <w:multiLevelType w:val="multilevel"/>
    <w:tmpl w:val="66B74DF6"/>
    <w:lvl w:ilvl="0">
      <w:start w:val="1"/>
      <w:numFmt w:val="decimal"/>
      <w:suff w:val="space"/>
      <w:lvlText w:val="%1、"/>
      <w:lvlJc w:val="left"/>
      <w:pPr>
        <w:tabs>
          <w:tab w:val="left" w:pos="0"/>
        </w:tabs>
        <w:ind w:left="0" w:firstLine="0"/>
      </w:pPr>
      <w:rPr>
        <w:rFonts w:ascii="宋体" w:eastAsia="宋体" w:hAnsi="宋体" w:hint="eastAsia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1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jIzODU0MjAwOWUxMThhZjYxMGI0NTJhNTUzOGIwOTIifQ=="/>
  </w:docVars>
  <w:rsids>
    <w:rsidRoot w:val="00FD735D"/>
    <w:rsid w:val="00002AC9"/>
    <w:rsid w:val="00020018"/>
    <w:rsid w:val="0004519D"/>
    <w:rsid w:val="000A22C5"/>
    <w:rsid w:val="000E613B"/>
    <w:rsid w:val="00123DE9"/>
    <w:rsid w:val="001365FC"/>
    <w:rsid w:val="001C0B92"/>
    <w:rsid w:val="001F27D1"/>
    <w:rsid w:val="002E0071"/>
    <w:rsid w:val="002F282C"/>
    <w:rsid w:val="00311FC9"/>
    <w:rsid w:val="00334056"/>
    <w:rsid w:val="00350392"/>
    <w:rsid w:val="003A2781"/>
    <w:rsid w:val="003B7AE0"/>
    <w:rsid w:val="003D1E2F"/>
    <w:rsid w:val="003D4648"/>
    <w:rsid w:val="0041761F"/>
    <w:rsid w:val="00425157"/>
    <w:rsid w:val="00484752"/>
    <w:rsid w:val="00535D06"/>
    <w:rsid w:val="005728A3"/>
    <w:rsid w:val="005A532E"/>
    <w:rsid w:val="005C1A7D"/>
    <w:rsid w:val="005D1AB4"/>
    <w:rsid w:val="005E48AC"/>
    <w:rsid w:val="006154FF"/>
    <w:rsid w:val="0061550A"/>
    <w:rsid w:val="006344FC"/>
    <w:rsid w:val="00655D14"/>
    <w:rsid w:val="006740E7"/>
    <w:rsid w:val="00693F33"/>
    <w:rsid w:val="006A60ED"/>
    <w:rsid w:val="0079151F"/>
    <w:rsid w:val="007C3475"/>
    <w:rsid w:val="00802384"/>
    <w:rsid w:val="00812808"/>
    <w:rsid w:val="00822127"/>
    <w:rsid w:val="008630E7"/>
    <w:rsid w:val="00880B6C"/>
    <w:rsid w:val="008953A6"/>
    <w:rsid w:val="008B0E64"/>
    <w:rsid w:val="009054A2"/>
    <w:rsid w:val="009137B0"/>
    <w:rsid w:val="0092434A"/>
    <w:rsid w:val="0095145F"/>
    <w:rsid w:val="009534EE"/>
    <w:rsid w:val="0096365E"/>
    <w:rsid w:val="00973E30"/>
    <w:rsid w:val="0098383F"/>
    <w:rsid w:val="009B6B4B"/>
    <w:rsid w:val="009F4BAB"/>
    <w:rsid w:val="00AB4785"/>
    <w:rsid w:val="00AC2836"/>
    <w:rsid w:val="00AC7229"/>
    <w:rsid w:val="00AD6F3A"/>
    <w:rsid w:val="00B01E0A"/>
    <w:rsid w:val="00B22A17"/>
    <w:rsid w:val="00B641EF"/>
    <w:rsid w:val="00B77D3F"/>
    <w:rsid w:val="00BA1466"/>
    <w:rsid w:val="00BA6483"/>
    <w:rsid w:val="00BF45BA"/>
    <w:rsid w:val="00BF681D"/>
    <w:rsid w:val="00C02D18"/>
    <w:rsid w:val="00C30102"/>
    <w:rsid w:val="00C33FB1"/>
    <w:rsid w:val="00C829AC"/>
    <w:rsid w:val="00CE534B"/>
    <w:rsid w:val="00CE7D54"/>
    <w:rsid w:val="00D33F78"/>
    <w:rsid w:val="00D54682"/>
    <w:rsid w:val="00DE04EA"/>
    <w:rsid w:val="00E04E88"/>
    <w:rsid w:val="00E354DA"/>
    <w:rsid w:val="00E50D7C"/>
    <w:rsid w:val="00EA2939"/>
    <w:rsid w:val="00EA40E8"/>
    <w:rsid w:val="00EA50D6"/>
    <w:rsid w:val="00EB3402"/>
    <w:rsid w:val="00EE1334"/>
    <w:rsid w:val="00F5395F"/>
    <w:rsid w:val="00FA45EB"/>
    <w:rsid w:val="00FD735D"/>
    <w:rsid w:val="00FD7CC9"/>
    <w:rsid w:val="011744F4"/>
    <w:rsid w:val="018C295F"/>
    <w:rsid w:val="01906008"/>
    <w:rsid w:val="01C03E37"/>
    <w:rsid w:val="029C0414"/>
    <w:rsid w:val="02E10A07"/>
    <w:rsid w:val="02FC6DAF"/>
    <w:rsid w:val="03816B81"/>
    <w:rsid w:val="03FF4E52"/>
    <w:rsid w:val="044C1EDF"/>
    <w:rsid w:val="044E430F"/>
    <w:rsid w:val="04836163"/>
    <w:rsid w:val="04F966A0"/>
    <w:rsid w:val="053C1380"/>
    <w:rsid w:val="05C87216"/>
    <w:rsid w:val="063B5288"/>
    <w:rsid w:val="06524997"/>
    <w:rsid w:val="068A58A5"/>
    <w:rsid w:val="070030F1"/>
    <w:rsid w:val="07524779"/>
    <w:rsid w:val="0783329A"/>
    <w:rsid w:val="07C6162B"/>
    <w:rsid w:val="082E1AFF"/>
    <w:rsid w:val="087541A5"/>
    <w:rsid w:val="087947B3"/>
    <w:rsid w:val="0888587C"/>
    <w:rsid w:val="08BA305C"/>
    <w:rsid w:val="093B4F7F"/>
    <w:rsid w:val="09637AFF"/>
    <w:rsid w:val="09691148"/>
    <w:rsid w:val="0A5B648D"/>
    <w:rsid w:val="0A8C5D7D"/>
    <w:rsid w:val="0AFD055F"/>
    <w:rsid w:val="0BDA7BC3"/>
    <w:rsid w:val="0C0F1414"/>
    <w:rsid w:val="0C367C35"/>
    <w:rsid w:val="0C3E06B2"/>
    <w:rsid w:val="0C564836"/>
    <w:rsid w:val="0CC00939"/>
    <w:rsid w:val="0CED6AC4"/>
    <w:rsid w:val="0D2E4CA9"/>
    <w:rsid w:val="0D7D17A5"/>
    <w:rsid w:val="0E074D16"/>
    <w:rsid w:val="0E081A04"/>
    <w:rsid w:val="0E79662A"/>
    <w:rsid w:val="0E9A3993"/>
    <w:rsid w:val="0EA516A5"/>
    <w:rsid w:val="0ED840A5"/>
    <w:rsid w:val="0F205F8D"/>
    <w:rsid w:val="0F9F7B7B"/>
    <w:rsid w:val="0FB53183"/>
    <w:rsid w:val="102C55E6"/>
    <w:rsid w:val="103836DB"/>
    <w:rsid w:val="109E6CBB"/>
    <w:rsid w:val="10BD50D4"/>
    <w:rsid w:val="10C24004"/>
    <w:rsid w:val="115202E5"/>
    <w:rsid w:val="11747E59"/>
    <w:rsid w:val="11B34EE3"/>
    <w:rsid w:val="11C05FD0"/>
    <w:rsid w:val="11DA23A3"/>
    <w:rsid w:val="12010395"/>
    <w:rsid w:val="12A42984"/>
    <w:rsid w:val="12B509CB"/>
    <w:rsid w:val="12FE775D"/>
    <w:rsid w:val="13350298"/>
    <w:rsid w:val="134323EC"/>
    <w:rsid w:val="134C12C1"/>
    <w:rsid w:val="139A3800"/>
    <w:rsid w:val="13E57AE3"/>
    <w:rsid w:val="13FB63BB"/>
    <w:rsid w:val="14341320"/>
    <w:rsid w:val="143944DD"/>
    <w:rsid w:val="14421853"/>
    <w:rsid w:val="147017EC"/>
    <w:rsid w:val="14A4200F"/>
    <w:rsid w:val="14C947AE"/>
    <w:rsid w:val="15277F01"/>
    <w:rsid w:val="15F2043F"/>
    <w:rsid w:val="16026568"/>
    <w:rsid w:val="168A6276"/>
    <w:rsid w:val="17471E58"/>
    <w:rsid w:val="177751BE"/>
    <w:rsid w:val="17A83536"/>
    <w:rsid w:val="17D47377"/>
    <w:rsid w:val="17EC0B53"/>
    <w:rsid w:val="17F823CB"/>
    <w:rsid w:val="18433175"/>
    <w:rsid w:val="185B6476"/>
    <w:rsid w:val="18637A60"/>
    <w:rsid w:val="18E92F93"/>
    <w:rsid w:val="193D0365"/>
    <w:rsid w:val="193D722B"/>
    <w:rsid w:val="1A322160"/>
    <w:rsid w:val="1A792DE9"/>
    <w:rsid w:val="1A827339"/>
    <w:rsid w:val="1A8702FB"/>
    <w:rsid w:val="1ACD48AE"/>
    <w:rsid w:val="1AF531CD"/>
    <w:rsid w:val="1B086DA2"/>
    <w:rsid w:val="1B1E448C"/>
    <w:rsid w:val="1B8F1FD4"/>
    <w:rsid w:val="1BD85650"/>
    <w:rsid w:val="1C491358"/>
    <w:rsid w:val="1C723A1A"/>
    <w:rsid w:val="1CAF3A08"/>
    <w:rsid w:val="1D62392E"/>
    <w:rsid w:val="1D6C53EA"/>
    <w:rsid w:val="1D863126"/>
    <w:rsid w:val="1D9317B3"/>
    <w:rsid w:val="1DEC2130"/>
    <w:rsid w:val="1DF850C9"/>
    <w:rsid w:val="1DFD33B8"/>
    <w:rsid w:val="1E945636"/>
    <w:rsid w:val="1EA92194"/>
    <w:rsid w:val="1F2870D3"/>
    <w:rsid w:val="1F290B9C"/>
    <w:rsid w:val="1F2A0FB2"/>
    <w:rsid w:val="1F547578"/>
    <w:rsid w:val="1F9574DF"/>
    <w:rsid w:val="1FD93DE7"/>
    <w:rsid w:val="200A020E"/>
    <w:rsid w:val="203A461F"/>
    <w:rsid w:val="206330CC"/>
    <w:rsid w:val="20777CE3"/>
    <w:rsid w:val="20D922E9"/>
    <w:rsid w:val="21002535"/>
    <w:rsid w:val="210B3DF4"/>
    <w:rsid w:val="21110CA8"/>
    <w:rsid w:val="2169242F"/>
    <w:rsid w:val="218D1A38"/>
    <w:rsid w:val="21C667AC"/>
    <w:rsid w:val="21E577DE"/>
    <w:rsid w:val="222329BE"/>
    <w:rsid w:val="22385FC7"/>
    <w:rsid w:val="236A75C7"/>
    <w:rsid w:val="2396502D"/>
    <w:rsid w:val="239F2BD5"/>
    <w:rsid w:val="23AD6855"/>
    <w:rsid w:val="24CA65CD"/>
    <w:rsid w:val="25055054"/>
    <w:rsid w:val="256C2C06"/>
    <w:rsid w:val="25B70622"/>
    <w:rsid w:val="25CF3B3C"/>
    <w:rsid w:val="26223418"/>
    <w:rsid w:val="26655A19"/>
    <w:rsid w:val="267B38C9"/>
    <w:rsid w:val="268B02F3"/>
    <w:rsid w:val="26D00A1F"/>
    <w:rsid w:val="279202E2"/>
    <w:rsid w:val="27B34871"/>
    <w:rsid w:val="280F3BCE"/>
    <w:rsid w:val="2856562D"/>
    <w:rsid w:val="28605FA2"/>
    <w:rsid w:val="28691FCD"/>
    <w:rsid w:val="288E6EC8"/>
    <w:rsid w:val="28C43D88"/>
    <w:rsid w:val="294D2A62"/>
    <w:rsid w:val="299416C6"/>
    <w:rsid w:val="29EC54CA"/>
    <w:rsid w:val="2A0A1389"/>
    <w:rsid w:val="2A1718E0"/>
    <w:rsid w:val="2A3210C7"/>
    <w:rsid w:val="2ACA702D"/>
    <w:rsid w:val="2AEF7C05"/>
    <w:rsid w:val="2B882316"/>
    <w:rsid w:val="2BD02753"/>
    <w:rsid w:val="2BE61685"/>
    <w:rsid w:val="2C265BC6"/>
    <w:rsid w:val="2C58462E"/>
    <w:rsid w:val="2C7911B8"/>
    <w:rsid w:val="2D516B17"/>
    <w:rsid w:val="2D9A390A"/>
    <w:rsid w:val="2E0E65FE"/>
    <w:rsid w:val="2E1D2633"/>
    <w:rsid w:val="2E860637"/>
    <w:rsid w:val="2EA37C57"/>
    <w:rsid w:val="2EB05A6C"/>
    <w:rsid w:val="2ECC3914"/>
    <w:rsid w:val="2F31110F"/>
    <w:rsid w:val="2F4A0827"/>
    <w:rsid w:val="2F8B6F35"/>
    <w:rsid w:val="300316EF"/>
    <w:rsid w:val="304B7416"/>
    <w:rsid w:val="306847C0"/>
    <w:rsid w:val="30BC1DE2"/>
    <w:rsid w:val="30F73C1D"/>
    <w:rsid w:val="310D67AD"/>
    <w:rsid w:val="31166E3A"/>
    <w:rsid w:val="316F4926"/>
    <w:rsid w:val="31716E96"/>
    <w:rsid w:val="31B31BDF"/>
    <w:rsid w:val="31C34159"/>
    <w:rsid w:val="324E5C35"/>
    <w:rsid w:val="32511763"/>
    <w:rsid w:val="32E94565"/>
    <w:rsid w:val="32F705D9"/>
    <w:rsid w:val="334203FE"/>
    <w:rsid w:val="33847676"/>
    <w:rsid w:val="33D54BD0"/>
    <w:rsid w:val="340B28BB"/>
    <w:rsid w:val="340F6E76"/>
    <w:rsid w:val="350238D1"/>
    <w:rsid w:val="35190D58"/>
    <w:rsid w:val="35FB2DA8"/>
    <w:rsid w:val="36AD6C26"/>
    <w:rsid w:val="370B48F3"/>
    <w:rsid w:val="37274910"/>
    <w:rsid w:val="3797405A"/>
    <w:rsid w:val="37B550CE"/>
    <w:rsid w:val="37CD4B46"/>
    <w:rsid w:val="37FA41E4"/>
    <w:rsid w:val="38AD786B"/>
    <w:rsid w:val="390702BF"/>
    <w:rsid w:val="393E7FE8"/>
    <w:rsid w:val="3950376E"/>
    <w:rsid w:val="395356AD"/>
    <w:rsid w:val="3959420D"/>
    <w:rsid w:val="397C6343"/>
    <w:rsid w:val="39902206"/>
    <w:rsid w:val="3A427FA0"/>
    <w:rsid w:val="3A554ED7"/>
    <w:rsid w:val="3ABF78F2"/>
    <w:rsid w:val="3AD64B7F"/>
    <w:rsid w:val="3B4D1FF4"/>
    <w:rsid w:val="3B4D5C6E"/>
    <w:rsid w:val="3B5B6983"/>
    <w:rsid w:val="3BF71968"/>
    <w:rsid w:val="3C6F5BD0"/>
    <w:rsid w:val="3C985479"/>
    <w:rsid w:val="3CCE33EC"/>
    <w:rsid w:val="3D8468B3"/>
    <w:rsid w:val="3DC825EC"/>
    <w:rsid w:val="3DDF09B7"/>
    <w:rsid w:val="3DF932CC"/>
    <w:rsid w:val="3DFB6C23"/>
    <w:rsid w:val="3E4A3813"/>
    <w:rsid w:val="3E730D92"/>
    <w:rsid w:val="3E91378E"/>
    <w:rsid w:val="3F5A1852"/>
    <w:rsid w:val="3F8A2519"/>
    <w:rsid w:val="3F9C2F1B"/>
    <w:rsid w:val="3FCB6098"/>
    <w:rsid w:val="3FF54399"/>
    <w:rsid w:val="3FF76EBA"/>
    <w:rsid w:val="40710C51"/>
    <w:rsid w:val="40F36DCE"/>
    <w:rsid w:val="40FB5FA3"/>
    <w:rsid w:val="41942E33"/>
    <w:rsid w:val="41C301DB"/>
    <w:rsid w:val="41E8416F"/>
    <w:rsid w:val="42033B3A"/>
    <w:rsid w:val="42AB0DA6"/>
    <w:rsid w:val="42B507A6"/>
    <w:rsid w:val="42D274C3"/>
    <w:rsid w:val="431F07D0"/>
    <w:rsid w:val="432D2891"/>
    <w:rsid w:val="43566169"/>
    <w:rsid w:val="43715D34"/>
    <w:rsid w:val="43C82687"/>
    <w:rsid w:val="44061185"/>
    <w:rsid w:val="44926A91"/>
    <w:rsid w:val="44AA5224"/>
    <w:rsid w:val="457C357E"/>
    <w:rsid w:val="45A6749F"/>
    <w:rsid w:val="46425DF9"/>
    <w:rsid w:val="4649721F"/>
    <w:rsid w:val="465A3328"/>
    <w:rsid w:val="466440B2"/>
    <w:rsid w:val="467037D6"/>
    <w:rsid w:val="468031CB"/>
    <w:rsid w:val="46AB22AF"/>
    <w:rsid w:val="46B23B17"/>
    <w:rsid w:val="46C705D2"/>
    <w:rsid w:val="46C906E4"/>
    <w:rsid w:val="46E21F5D"/>
    <w:rsid w:val="46F03EC1"/>
    <w:rsid w:val="470A6B96"/>
    <w:rsid w:val="47800166"/>
    <w:rsid w:val="47AB6E05"/>
    <w:rsid w:val="487A6441"/>
    <w:rsid w:val="48F3168E"/>
    <w:rsid w:val="492F392C"/>
    <w:rsid w:val="49457C1B"/>
    <w:rsid w:val="49A6709F"/>
    <w:rsid w:val="49BE0C13"/>
    <w:rsid w:val="49C61E30"/>
    <w:rsid w:val="49F54FD0"/>
    <w:rsid w:val="4A5E7C31"/>
    <w:rsid w:val="4ABA2C14"/>
    <w:rsid w:val="4BE61C74"/>
    <w:rsid w:val="4C00367E"/>
    <w:rsid w:val="4C015803"/>
    <w:rsid w:val="4C2C4833"/>
    <w:rsid w:val="4C7875AB"/>
    <w:rsid w:val="4CE54F84"/>
    <w:rsid w:val="4D300C37"/>
    <w:rsid w:val="4D490FE0"/>
    <w:rsid w:val="4D7A1368"/>
    <w:rsid w:val="4D96788B"/>
    <w:rsid w:val="4D9F188B"/>
    <w:rsid w:val="4DF8517A"/>
    <w:rsid w:val="4E1607A0"/>
    <w:rsid w:val="4E266174"/>
    <w:rsid w:val="4E2D18D8"/>
    <w:rsid w:val="4E3051F5"/>
    <w:rsid w:val="4E3804EF"/>
    <w:rsid w:val="4E600B4E"/>
    <w:rsid w:val="4E9F331A"/>
    <w:rsid w:val="4EA462AD"/>
    <w:rsid w:val="4EBC30AF"/>
    <w:rsid w:val="4ED637E2"/>
    <w:rsid w:val="4EE63B09"/>
    <w:rsid w:val="4F5660E4"/>
    <w:rsid w:val="4F7C2DE3"/>
    <w:rsid w:val="4F876330"/>
    <w:rsid w:val="4F9C794C"/>
    <w:rsid w:val="4FD27603"/>
    <w:rsid w:val="50117D8B"/>
    <w:rsid w:val="50234BF1"/>
    <w:rsid w:val="50342973"/>
    <w:rsid w:val="507A2B32"/>
    <w:rsid w:val="50BC1372"/>
    <w:rsid w:val="51590D80"/>
    <w:rsid w:val="515D71FB"/>
    <w:rsid w:val="51795C56"/>
    <w:rsid w:val="51ED1B24"/>
    <w:rsid w:val="5240038C"/>
    <w:rsid w:val="528E314B"/>
    <w:rsid w:val="528E5C6D"/>
    <w:rsid w:val="529F517C"/>
    <w:rsid w:val="52B55256"/>
    <w:rsid w:val="52CA59C4"/>
    <w:rsid w:val="52DF2AB5"/>
    <w:rsid w:val="533B60EE"/>
    <w:rsid w:val="53BC585E"/>
    <w:rsid w:val="53CE0CF0"/>
    <w:rsid w:val="549D786E"/>
    <w:rsid w:val="54E02B5E"/>
    <w:rsid w:val="54F13007"/>
    <w:rsid w:val="5524772C"/>
    <w:rsid w:val="553F3DFE"/>
    <w:rsid w:val="556774DD"/>
    <w:rsid w:val="55A070B4"/>
    <w:rsid w:val="55C00BAD"/>
    <w:rsid w:val="55D74962"/>
    <w:rsid w:val="55E012B9"/>
    <w:rsid w:val="565972B9"/>
    <w:rsid w:val="56A706DC"/>
    <w:rsid w:val="56C7067D"/>
    <w:rsid w:val="570E4942"/>
    <w:rsid w:val="57154A9B"/>
    <w:rsid w:val="577F629B"/>
    <w:rsid w:val="57F85A48"/>
    <w:rsid w:val="57FF1A58"/>
    <w:rsid w:val="58426598"/>
    <w:rsid w:val="585B1B83"/>
    <w:rsid w:val="58734749"/>
    <w:rsid w:val="58B30D65"/>
    <w:rsid w:val="58BC2135"/>
    <w:rsid w:val="58FB33C1"/>
    <w:rsid w:val="59C645A9"/>
    <w:rsid w:val="59D363F8"/>
    <w:rsid w:val="5A3B63C8"/>
    <w:rsid w:val="5A75387B"/>
    <w:rsid w:val="5A7C46B8"/>
    <w:rsid w:val="5A7D0FF6"/>
    <w:rsid w:val="5ADE7A47"/>
    <w:rsid w:val="5B1F5279"/>
    <w:rsid w:val="5B5B60ED"/>
    <w:rsid w:val="5BA02AA1"/>
    <w:rsid w:val="5C0B43C5"/>
    <w:rsid w:val="5C0D6E8E"/>
    <w:rsid w:val="5C1B1D16"/>
    <w:rsid w:val="5C263A23"/>
    <w:rsid w:val="5C4477FC"/>
    <w:rsid w:val="5C4752D3"/>
    <w:rsid w:val="5C6F3309"/>
    <w:rsid w:val="5CB7616F"/>
    <w:rsid w:val="5CEA35ED"/>
    <w:rsid w:val="5DE97F14"/>
    <w:rsid w:val="5E2D743F"/>
    <w:rsid w:val="5EEB225F"/>
    <w:rsid w:val="5F0F51DF"/>
    <w:rsid w:val="5F4E2E62"/>
    <w:rsid w:val="5F9328A0"/>
    <w:rsid w:val="5FA22E2A"/>
    <w:rsid w:val="5FA57DF8"/>
    <w:rsid w:val="60D60C61"/>
    <w:rsid w:val="6118331D"/>
    <w:rsid w:val="6154656A"/>
    <w:rsid w:val="61972A25"/>
    <w:rsid w:val="61D515A4"/>
    <w:rsid w:val="61EC7F10"/>
    <w:rsid w:val="6262456E"/>
    <w:rsid w:val="62824682"/>
    <w:rsid w:val="62C9693C"/>
    <w:rsid w:val="62CD64E4"/>
    <w:rsid w:val="630C1F31"/>
    <w:rsid w:val="63510F58"/>
    <w:rsid w:val="6385692B"/>
    <w:rsid w:val="639E26D8"/>
    <w:rsid w:val="63A35AF5"/>
    <w:rsid w:val="63B0763B"/>
    <w:rsid w:val="641E1E97"/>
    <w:rsid w:val="64A474E8"/>
    <w:rsid w:val="64EA1F87"/>
    <w:rsid w:val="65371DF3"/>
    <w:rsid w:val="657F16D6"/>
    <w:rsid w:val="65C105EF"/>
    <w:rsid w:val="65F928D1"/>
    <w:rsid w:val="65FF7D10"/>
    <w:rsid w:val="66816B0C"/>
    <w:rsid w:val="66BA5F3C"/>
    <w:rsid w:val="66F75AA1"/>
    <w:rsid w:val="66F95530"/>
    <w:rsid w:val="6736153A"/>
    <w:rsid w:val="674674BF"/>
    <w:rsid w:val="675809FD"/>
    <w:rsid w:val="679F20A7"/>
    <w:rsid w:val="67AF0A73"/>
    <w:rsid w:val="67E165EA"/>
    <w:rsid w:val="67F90FF7"/>
    <w:rsid w:val="683A48FF"/>
    <w:rsid w:val="685E31FB"/>
    <w:rsid w:val="68691DE4"/>
    <w:rsid w:val="68A65316"/>
    <w:rsid w:val="68C5741A"/>
    <w:rsid w:val="68CB5F9E"/>
    <w:rsid w:val="68FF3839"/>
    <w:rsid w:val="68FF4D7D"/>
    <w:rsid w:val="69477F6D"/>
    <w:rsid w:val="69581600"/>
    <w:rsid w:val="69905191"/>
    <w:rsid w:val="6A364A94"/>
    <w:rsid w:val="6A4A4912"/>
    <w:rsid w:val="6A6E0B7A"/>
    <w:rsid w:val="6B6E12CA"/>
    <w:rsid w:val="6B763948"/>
    <w:rsid w:val="6BB57543"/>
    <w:rsid w:val="6BB62C01"/>
    <w:rsid w:val="6BBE2055"/>
    <w:rsid w:val="6C1023AF"/>
    <w:rsid w:val="6C201046"/>
    <w:rsid w:val="6C34265C"/>
    <w:rsid w:val="6C705834"/>
    <w:rsid w:val="6D436097"/>
    <w:rsid w:val="6DE7638E"/>
    <w:rsid w:val="6E4B54D9"/>
    <w:rsid w:val="6ECE3458"/>
    <w:rsid w:val="6EED6887"/>
    <w:rsid w:val="6F662FF6"/>
    <w:rsid w:val="6F981288"/>
    <w:rsid w:val="6FA77563"/>
    <w:rsid w:val="701A6AAA"/>
    <w:rsid w:val="705F4DB3"/>
    <w:rsid w:val="7128213A"/>
    <w:rsid w:val="718B0D22"/>
    <w:rsid w:val="71A3609C"/>
    <w:rsid w:val="71D5508D"/>
    <w:rsid w:val="72132293"/>
    <w:rsid w:val="72214B41"/>
    <w:rsid w:val="722775C4"/>
    <w:rsid w:val="72406BA7"/>
    <w:rsid w:val="727E53BC"/>
    <w:rsid w:val="72803F5E"/>
    <w:rsid w:val="728B7EBF"/>
    <w:rsid w:val="72E22A29"/>
    <w:rsid w:val="73E47701"/>
    <w:rsid w:val="73F77CD2"/>
    <w:rsid w:val="74AA2EF6"/>
    <w:rsid w:val="74DF0D86"/>
    <w:rsid w:val="7543566E"/>
    <w:rsid w:val="75562504"/>
    <w:rsid w:val="755E3E6D"/>
    <w:rsid w:val="759245D5"/>
    <w:rsid w:val="75E24A0B"/>
    <w:rsid w:val="75EC1195"/>
    <w:rsid w:val="75ED2536"/>
    <w:rsid w:val="75F014E1"/>
    <w:rsid w:val="760C252C"/>
    <w:rsid w:val="762F6F4E"/>
    <w:rsid w:val="764F2E9D"/>
    <w:rsid w:val="76922F84"/>
    <w:rsid w:val="76AC21F4"/>
    <w:rsid w:val="76D8762C"/>
    <w:rsid w:val="772A710A"/>
    <w:rsid w:val="77332305"/>
    <w:rsid w:val="776803C4"/>
    <w:rsid w:val="77986819"/>
    <w:rsid w:val="77CA37DE"/>
    <w:rsid w:val="77DF6DF0"/>
    <w:rsid w:val="78D610EF"/>
    <w:rsid w:val="78DF20E6"/>
    <w:rsid w:val="79336428"/>
    <w:rsid w:val="79CF12BF"/>
    <w:rsid w:val="79E063F4"/>
    <w:rsid w:val="7A33789C"/>
    <w:rsid w:val="7AB60A72"/>
    <w:rsid w:val="7B924AA7"/>
    <w:rsid w:val="7BBC1FD9"/>
    <w:rsid w:val="7BF66277"/>
    <w:rsid w:val="7C3B1749"/>
    <w:rsid w:val="7CD23DAB"/>
    <w:rsid w:val="7D66567E"/>
    <w:rsid w:val="7DA64D9B"/>
    <w:rsid w:val="7E2D115B"/>
    <w:rsid w:val="7E5C5608"/>
    <w:rsid w:val="7E6817B2"/>
    <w:rsid w:val="7F1B3E88"/>
    <w:rsid w:val="7F411192"/>
    <w:rsid w:val="7FEF0BCD"/>
    <w:rsid w:val="7FF128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4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qFormat="1"/>
    <w:lsdException w:name="toc 5" w:qFormat="1"/>
    <w:lsdException w:name="Normal Indent" w:qFormat="1"/>
    <w:lsdException w:name="annotation text" w:qFormat="1"/>
    <w:lsdException w:name="header" w:uiPriority="99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qFormat="1"/>
    <w:lsdException w:name="Subtitle" w:qFormat="1"/>
    <w:lsdException w:name="Strong" w:qFormat="1"/>
    <w:lsdException w:name="Emphasis" w:qFormat="1"/>
    <w:lsdException w:name="Plain Text" w:uiPriority="99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rsid w:val="00E354DA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rsid w:val="00E354DA"/>
    <w:pPr>
      <w:keepNext/>
      <w:widowControl/>
      <w:spacing w:line="360" w:lineRule="auto"/>
      <w:jc w:val="center"/>
      <w:outlineLvl w:val="0"/>
    </w:pPr>
    <w:rPr>
      <w:rFonts w:ascii="Calibri" w:hAnsi="Calibri" w:cs="Times New Roman"/>
      <w:b/>
      <w:bCs/>
      <w:kern w:val="0"/>
      <w:sz w:val="32"/>
    </w:rPr>
  </w:style>
  <w:style w:type="paragraph" w:styleId="2">
    <w:name w:val="heading 2"/>
    <w:basedOn w:val="a"/>
    <w:next w:val="a1"/>
    <w:qFormat/>
    <w:rsid w:val="00E354DA"/>
    <w:pPr>
      <w:keepNext/>
      <w:keepLines/>
      <w:widowControl/>
      <w:spacing w:before="260" w:after="260" w:line="413" w:lineRule="auto"/>
      <w:jc w:val="left"/>
      <w:outlineLvl w:val="1"/>
    </w:pPr>
    <w:rPr>
      <w:rFonts w:ascii="Arial" w:eastAsia="黑体" w:hAnsi="Arial"/>
      <w:b/>
      <w:bCs/>
      <w:kern w:val="0"/>
      <w:sz w:val="32"/>
      <w:szCs w:val="32"/>
    </w:rPr>
  </w:style>
  <w:style w:type="paragraph" w:styleId="3">
    <w:name w:val="heading 3"/>
    <w:basedOn w:val="a"/>
    <w:next w:val="a"/>
    <w:qFormat/>
    <w:rsid w:val="00E354DA"/>
    <w:pPr>
      <w:keepNext/>
      <w:spacing w:line="460" w:lineRule="exact"/>
      <w:outlineLvl w:val="2"/>
    </w:pPr>
    <w:rPr>
      <w:rFonts w:ascii="宋体" w:hAnsi="宋体"/>
      <w:b/>
      <w:bCs/>
      <w:sz w:val="3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0">
    <w:name w:val="Body Text"/>
    <w:basedOn w:val="a"/>
    <w:next w:val="Default"/>
    <w:qFormat/>
    <w:rsid w:val="00E354DA"/>
    <w:pPr>
      <w:spacing w:after="120"/>
    </w:pPr>
    <w:rPr>
      <w:rFonts w:cs="Times New Roman"/>
      <w:kern w:val="0"/>
      <w:sz w:val="24"/>
    </w:rPr>
  </w:style>
  <w:style w:type="paragraph" w:customStyle="1" w:styleId="Default">
    <w:name w:val="Default"/>
    <w:qFormat/>
    <w:rsid w:val="00E354DA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paragraph" w:styleId="a1">
    <w:name w:val="Normal Indent"/>
    <w:basedOn w:val="a"/>
    <w:qFormat/>
    <w:rsid w:val="00E354DA"/>
    <w:pPr>
      <w:spacing w:line="360" w:lineRule="auto"/>
      <w:ind w:firstLine="420"/>
    </w:pPr>
    <w:rPr>
      <w:rFonts w:ascii="宋体"/>
    </w:rPr>
  </w:style>
  <w:style w:type="paragraph" w:styleId="a5">
    <w:name w:val="annotation text"/>
    <w:basedOn w:val="a"/>
    <w:qFormat/>
    <w:rsid w:val="00E354DA"/>
    <w:pPr>
      <w:jc w:val="left"/>
    </w:pPr>
  </w:style>
  <w:style w:type="paragraph" w:styleId="5">
    <w:name w:val="toc 5"/>
    <w:basedOn w:val="a"/>
    <w:next w:val="a"/>
    <w:qFormat/>
    <w:rsid w:val="00E354DA"/>
    <w:pPr>
      <w:ind w:leftChars="800" w:left="1680"/>
    </w:pPr>
  </w:style>
  <w:style w:type="paragraph" w:styleId="a6">
    <w:name w:val="Plain Text"/>
    <w:basedOn w:val="a"/>
    <w:uiPriority w:val="99"/>
    <w:qFormat/>
    <w:rsid w:val="00E354DA"/>
    <w:pPr>
      <w:spacing w:line="360" w:lineRule="auto"/>
      <w:ind w:firstLine="510"/>
    </w:pPr>
    <w:rPr>
      <w:rFonts w:ascii="宋体" w:hAnsi="Courier New"/>
      <w:sz w:val="24"/>
      <w:szCs w:val="20"/>
    </w:rPr>
  </w:style>
  <w:style w:type="paragraph" w:styleId="a7">
    <w:name w:val="Balloon Text"/>
    <w:basedOn w:val="a"/>
    <w:link w:val="Char"/>
    <w:qFormat/>
    <w:rsid w:val="00E354DA"/>
    <w:rPr>
      <w:sz w:val="18"/>
      <w:szCs w:val="18"/>
    </w:rPr>
  </w:style>
  <w:style w:type="paragraph" w:styleId="a8">
    <w:name w:val="footer"/>
    <w:basedOn w:val="a"/>
    <w:qFormat/>
    <w:rsid w:val="00E354D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9">
    <w:name w:val="header"/>
    <w:basedOn w:val="a"/>
    <w:link w:val="Char0"/>
    <w:uiPriority w:val="99"/>
    <w:qFormat/>
    <w:rsid w:val="00E354D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0">
    <w:name w:val="index 1"/>
    <w:basedOn w:val="a"/>
    <w:next w:val="a"/>
    <w:semiHidden/>
    <w:qFormat/>
    <w:rsid w:val="00E354DA"/>
    <w:pPr>
      <w:jc w:val="center"/>
    </w:pPr>
    <w:rPr>
      <w:color w:val="FF0000"/>
      <w:sz w:val="18"/>
    </w:rPr>
  </w:style>
  <w:style w:type="paragraph" w:customStyle="1" w:styleId="CharCharCharChar">
    <w:name w:val="Char Char Char Char"/>
    <w:basedOn w:val="a"/>
    <w:qFormat/>
    <w:rsid w:val="00E354DA"/>
    <w:pPr>
      <w:widowControl/>
      <w:spacing w:line="240" w:lineRule="exact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character" w:customStyle="1" w:styleId="Char">
    <w:name w:val="批注框文本 Char"/>
    <w:basedOn w:val="a2"/>
    <w:link w:val="a7"/>
    <w:qFormat/>
    <w:rsid w:val="00E354DA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眉 Char"/>
    <w:basedOn w:val="a2"/>
    <w:link w:val="a9"/>
    <w:uiPriority w:val="99"/>
    <w:qFormat/>
    <w:rsid w:val="00E354DA"/>
    <w:rPr>
      <w:rFonts w:asciiTheme="minorHAnsi" w:eastAsiaTheme="minorEastAsia" w:hAnsiTheme="minorHAnsi" w:cstheme="minorBidi"/>
      <w:kern w:val="2"/>
      <w:sz w:val="18"/>
      <w:szCs w:val="24"/>
    </w:rPr>
  </w:style>
  <w:style w:type="paragraph" w:styleId="aa">
    <w:name w:val="List Paragraph"/>
    <w:basedOn w:val="a"/>
    <w:uiPriority w:val="34"/>
    <w:qFormat/>
    <w:rsid w:val="00E354DA"/>
    <w:pPr>
      <w:ind w:firstLineChars="200" w:firstLine="420"/>
    </w:pPr>
  </w:style>
  <w:style w:type="paragraph" w:customStyle="1" w:styleId="ab">
    <w:name w:val="表格"/>
    <w:basedOn w:val="a"/>
    <w:qFormat/>
    <w:rsid w:val="00E354DA"/>
    <w:pPr>
      <w:autoSpaceDE w:val="0"/>
      <w:autoSpaceDN w:val="0"/>
      <w:adjustRightInd w:val="0"/>
      <w:jc w:val="center"/>
    </w:pPr>
    <w:rPr>
      <w:rFonts w:ascii="宋体" w:hAnsi="宋体"/>
      <w:color w:val="000000"/>
      <w:kern w:val="0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3</Pages>
  <Words>353</Words>
  <Characters>2014</Characters>
  <Application>Microsoft Office Word</Application>
  <DocSecurity>0</DocSecurity>
  <Lines>16</Lines>
  <Paragraphs>4</Paragraphs>
  <ScaleCrop>false</ScaleCrop>
  <Company>微软中国</Company>
  <LinksUpToDate>false</LinksUpToDate>
  <CharactersWithSpaces>2363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3720</dc:creator>
  <cp:lastModifiedBy>tx</cp:lastModifiedBy>
  <cp:revision>57</cp:revision>
  <cp:lastPrinted>2021-01-12T03:08:00Z</cp:lastPrinted>
  <dcterms:created xsi:type="dcterms:W3CDTF">2020-11-06T02:26:00Z</dcterms:created>
  <dcterms:modified xsi:type="dcterms:W3CDTF">2024-04-19T07:22:00Z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C1F48F22433B41D9A5DCBAB7877B8557_13</vt:lpwstr>
  </property>
</Properties>
</file>