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遴选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LX2022003</w:t>
      </w: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第三次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11"/>
        <w:gridCol w:w="1309"/>
        <w:gridCol w:w="4107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10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7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三棱针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直径4.0mm</w:t>
            </w:r>
          </w:p>
        </w:tc>
        <w:tc>
          <w:tcPr>
            <w:tcW w:w="410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预期用途：304不锈钢材质，用于痤疮治疗</w:t>
            </w:r>
          </w:p>
        </w:tc>
        <w:tc>
          <w:tcPr>
            <w:tcW w:w="17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皮肤科使用，数量100支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生产厂家/注册人证件资料，含：营业执照、生产许可证、医疗器械注册证/备案凭证、厂家授权书、产品说明书（含技术性耗材请附彩页说明）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经销商证件资料，含：营业执照、经营许可证/备案凭证、经销商法人授权书、经销商开票开户资料、附表1耗材遴选询价表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方式：以上资质证照资料和附表1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“LX2022003+公司名称+医用耗材名”。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公示期：五个工作日（2022年6月28日至2022年7月2日），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相关说明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③纸质版盖章资料、医用耗材样品可现场递交或邮寄，样品均需贴标记：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联系电话：0760-88662120-1256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联系地址：中山市小榄镇菊城大道中段65号-西药库二楼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28</w:t>
      </w:r>
      <w:r>
        <w:rPr>
          <w:rFonts w:hint="eastAsia" w:ascii="仿宋" w:hAnsi="仿宋" w:eastAsia="仿宋"/>
          <w:sz w:val="32"/>
        </w:rPr>
        <w:t>日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ZGIxYjcyZGRjYzk2OWFjMTRkMDY0YWM5N2NkZGU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CAB39E2"/>
    <w:rsid w:val="0E533EDB"/>
    <w:rsid w:val="0E8F3ABD"/>
    <w:rsid w:val="160F293B"/>
    <w:rsid w:val="1A4976C0"/>
    <w:rsid w:val="21451563"/>
    <w:rsid w:val="23997E98"/>
    <w:rsid w:val="325A3FE5"/>
    <w:rsid w:val="32905736"/>
    <w:rsid w:val="4383198D"/>
    <w:rsid w:val="43EB34F1"/>
    <w:rsid w:val="4BF96BEB"/>
    <w:rsid w:val="501E1D82"/>
    <w:rsid w:val="59022009"/>
    <w:rsid w:val="59223D78"/>
    <w:rsid w:val="5BD4050D"/>
    <w:rsid w:val="670F2661"/>
    <w:rsid w:val="6EFF7A7C"/>
    <w:rsid w:val="7B7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606</Words>
  <Characters>706</Characters>
  <Lines>1</Lines>
  <Paragraphs>1</Paragraphs>
  <TotalTime>0</TotalTime>
  <ScaleCrop>false</ScaleCrop>
  <LinksUpToDate>false</LinksUpToDate>
  <CharactersWithSpaces>715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005</cp:lastModifiedBy>
  <dcterms:modified xsi:type="dcterms:W3CDTF">2022-06-28T07:10:21Z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E7D506EF5A6441C09E57267616AC3319</vt:lpwstr>
  </property>
</Properties>
</file>