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ascii="宋体" w:hAnsi="宋体" w:eastAsia="宋体" w:cs="宋体"/>
          <w:sz w:val="36"/>
          <w:szCs w:val="36"/>
        </w:rPr>
      </w:pPr>
      <w:r>
        <w:rPr>
          <w:rStyle w:val="8"/>
          <w:rFonts w:hint="eastAsia" w:cs="宋体"/>
          <w:sz w:val="36"/>
          <w:szCs w:val="36"/>
          <w:lang w:val="en-US" w:eastAsia="zh-CN"/>
        </w:rPr>
        <w:t>遴选</w:t>
      </w:r>
      <w:r>
        <w:rPr>
          <w:rStyle w:val="8"/>
          <w:rFonts w:hint="eastAsia" w:ascii="宋体" w:hAnsi="宋体" w:eastAsia="宋体" w:cs="宋体"/>
          <w:sz w:val="36"/>
          <w:szCs w:val="36"/>
        </w:rPr>
        <w:t>公告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ascii="宋体" w:hAnsi="宋体" w:eastAsia="宋体" w:cs="宋体"/>
          <w:sz w:val="36"/>
          <w:szCs w:val="36"/>
        </w:rPr>
      </w:pP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中山市</w:t>
      </w:r>
      <w:r>
        <w:rPr>
          <w:rFonts w:ascii="仿宋" w:hAnsi="仿宋" w:eastAsia="仿宋"/>
          <w:sz w:val="28"/>
          <w:szCs w:val="28"/>
        </w:rPr>
        <w:t>小榄人民医院拟开展以下医用耗材的遴选工作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诚邀符合条件的</w:t>
      </w:r>
      <w:r>
        <w:rPr>
          <w:rFonts w:hint="eastAsia" w:ascii="仿宋" w:hAnsi="仿宋" w:eastAsia="仿宋"/>
          <w:sz w:val="28"/>
          <w:szCs w:val="28"/>
        </w:rPr>
        <w:t>供应商</w:t>
      </w:r>
      <w:r>
        <w:rPr>
          <w:rFonts w:ascii="仿宋" w:hAnsi="仿宋" w:eastAsia="仿宋"/>
          <w:sz w:val="28"/>
          <w:szCs w:val="28"/>
        </w:rPr>
        <w:t>积极参与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并根据附表</w:t>
      </w:r>
      <w:r>
        <w:rPr>
          <w:rFonts w:hint="eastAsia" w:ascii="仿宋" w:hAnsi="仿宋" w:eastAsia="仿宋"/>
          <w:sz w:val="28"/>
          <w:szCs w:val="28"/>
        </w:rPr>
        <w:t>1要求进行填报，提交附表1电子版资料及盖章版资质证照授权资料，并提供医用耗材样品。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遴选项目内容：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282"/>
        <w:gridCol w:w="1650"/>
        <w:gridCol w:w="4939"/>
        <w:gridCol w:w="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82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65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493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适用范围</w:t>
            </w:r>
          </w:p>
        </w:tc>
        <w:tc>
          <w:tcPr>
            <w:tcW w:w="912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82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超声耦合剂</w:t>
            </w:r>
          </w:p>
        </w:tc>
        <w:tc>
          <w:tcPr>
            <w:tcW w:w="165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 xml:space="preserve"> 250g</w:t>
            </w:r>
          </w:p>
        </w:tc>
        <w:tc>
          <w:tcPr>
            <w:tcW w:w="493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预期用途：超声诊断或治疗操作中，充填或涂敷于皮肤-黏膜与探头（或治疗头）辐射面之间，用于透射声波的中介媒质。</w:t>
            </w:r>
          </w:p>
        </w:tc>
        <w:tc>
          <w:tcPr>
            <w:tcW w:w="912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82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腔道用医用超声耦合剂</w:t>
            </w:r>
          </w:p>
        </w:tc>
        <w:tc>
          <w:tcPr>
            <w:tcW w:w="165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20g,无菌</w:t>
            </w:r>
          </w:p>
        </w:tc>
        <w:tc>
          <w:tcPr>
            <w:tcW w:w="493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预期用途：用于改善探头与患者之间的超声耦合效果。包括术中超声、穿刺活检等侵入性操作，经直肠、经阴道、经食管等接触粘膜的操作，及对非完好皮肤和新生儿进行的操作。</w:t>
            </w:r>
          </w:p>
        </w:tc>
        <w:tc>
          <w:tcPr>
            <w:tcW w:w="912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82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医用脱脂棉</w:t>
            </w:r>
          </w:p>
        </w:tc>
        <w:tc>
          <w:tcPr>
            <w:tcW w:w="165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非灭菌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 xml:space="preserve">，棉球0.3g/个 ，500g/袋 </w:t>
            </w:r>
          </w:p>
        </w:tc>
        <w:tc>
          <w:tcPr>
            <w:tcW w:w="493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用于对皮肤、创面进行清洁处理。</w:t>
            </w:r>
          </w:p>
        </w:tc>
        <w:tc>
          <w:tcPr>
            <w:tcW w:w="912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请注意规格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82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医用脱脂棉</w:t>
            </w:r>
          </w:p>
        </w:tc>
        <w:tc>
          <w:tcPr>
            <w:tcW w:w="165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灭菌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 xml:space="preserve">，棉球0.3g/个 3g/袋(10个/袋) </w:t>
            </w:r>
          </w:p>
        </w:tc>
        <w:tc>
          <w:tcPr>
            <w:tcW w:w="493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用于对皮肤、创面进行清洁处理。</w:t>
            </w:r>
          </w:p>
        </w:tc>
        <w:tc>
          <w:tcPr>
            <w:tcW w:w="912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请注意规格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82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医用脱脂棉</w:t>
            </w:r>
          </w:p>
        </w:tc>
        <w:tc>
          <w:tcPr>
            <w:tcW w:w="165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灭菌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 xml:space="preserve">，棉球0.3g/个 1.5g/袋(5个/袋) </w:t>
            </w:r>
          </w:p>
        </w:tc>
        <w:tc>
          <w:tcPr>
            <w:tcW w:w="493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用于对皮肤、创面进行清洁处理。</w:t>
            </w:r>
          </w:p>
        </w:tc>
        <w:tc>
          <w:tcPr>
            <w:tcW w:w="912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请注意规格</w:t>
            </w:r>
          </w:p>
        </w:tc>
      </w:tr>
    </w:tbl>
    <w:p>
      <w:pPr>
        <w:numPr>
          <w:ilvl w:val="0"/>
          <w:numId w:val="1"/>
        </w:numPr>
        <w:spacing w:line="360" w:lineRule="auto"/>
        <w:ind w:left="0" w:leftChars="0"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提交资料要求：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生产厂家/注册人证件资料，含：营业执照、生产许可证、医疗器械注册证/备案凭证、厂家授权书、产品说明书（含技术性耗材请附彩页说明）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经销商证件资料，含：营业执照、经营许可证/备案凭证、经销商法人授权书、经销商开票开户资料、附表1耗材遴选询价表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方式：以上资质证照资料和附表1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均需盖章扫描电子版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规定日期内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发送到指定邮箱：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instrText xml:space="preserve"> HYPERLINK "mailto:zssxlrmyy_haocai@163.com，附表1需同时发送EXCEL文档，邮件主题和文件命名为\“LX2022004+公司名称+医用耗材名\”，" </w:instrTex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Style w:val="9"/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 xml:space="preserve">zssxlrmyy_haocai@163.com， 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u w:val="none"/>
          <w:lang w:val="en-US" w:eastAsia="zh-CN"/>
        </w:rPr>
        <w:t>附表1需同时发送EXCEL文档。</w:t>
      </w:r>
      <w:r>
        <w:rPr>
          <w:rStyle w:val="9"/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邮件主题和打包文件命名为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u w:val="none"/>
          <w:lang w:val="en-US" w:eastAsia="zh-CN"/>
        </w:rPr>
        <w:t>“LX2022006+公司名称+医用耗材名”。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end"/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公示期：五个工作日（2022年6月21日至2022年6月27日），</w:t>
      </w:r>
      <w:r>
        <w:rPr>
          <w:rFonts w:hint="eastAsia" w:ascii="仿宋" w:hAnsi="仿宋" w:eastAsia="仿宋"/>
          <w:sz w:val="28"/>
          <w:szCs w:val="28"/>
        </w:rPr>
        <w:t>请于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下午4：30前提交资料。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相关说明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①完整的电子版报名资料在规定日期内发送成功视为报名成功。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②电子版文件请规范命名并打包为一个文件夹再压缩，否则不予接受。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③纸质版盖章资料、医用耗材样品可现场递交或邮寄，样品均需贴标记：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耗材名称样品+报名公司+生产厂家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，否则不予接受。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④以上遴选项目可选择分拆报名。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 系 人：麦老师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联系电话：0760-88662120-1256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联系地址：中山市小榄镇菊城大道中段65号-西药库二楼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邮    箱：zssxlrmyy_haocai@163.com</w:t>
      </w:r>
    </w:p>
    <w:p>
      <w:pPr>
        <w:spacing w:line="360" w:lineRule="auto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附件部分：</w:t>
      </w:r>
    </w:p>
    <w:p>
      <w:pPr>
        <w:spacing w:line="360" w:lineRule="auto"/>
        <w:ind w:firstLine="643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附表1</w:t>
      </w:r>
      <w:r>
        <w:rPr>
          <w:rFonts w:hint="eastAsia" w:ascii="仿宋" w:hAnsi="仿宋" w:eastAsia="仿宋"/>
          <w:sz w:val="32"/>
        </w:rPr>
        <w:t xml:space="preserve"> 医用耗材遴选信息表</w:t>
      </w:r>
    </w:p>
    <w:p>
      <w:pPr>
        <w:spacing w:line="360" w:lineRule="auto"/>
        <w:rPr>
          <w:rFonts w:hint="eastAsia" w:ascii="黑体" w:hAnsi="黑体" w:eastAsia="黑体"/>
          <w:sz w:val="36"/>
        </w:rPr>
      </w:pPr>
    </w:p>
    <w:p>
      <w:pPr>
        <w:spacing w:line="360" w:lineRule="auto"/>
        <w:jc w:val="righ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中山市小榄人民医院</w:t>
      </w:r>
    </w:p>
    <w:p>
      <w:pPr>
        <w:spacing w:line="360" w:lineRule="auto"/>
        <w:jc w:val="right"/>
        <w:rPr>
          <w:rFonts w:ascii="黑体" w:hAnsi="黑体" w:eastAsia="黑体"/>
          <w:sz w:val="36"/>
        </w:rPr>
      </w:pPr>
      <w:r>
        <w:rPr>
          <w:rFonts w:hint="eastAsia" w:ascii="仿宋" w:hAnsi="仿宋" w:eastAsia="仿宋"/>
          <w:sz w:val="32"/>
          <w:lang w:val="en-US" w:eastAsia="zh-CN"/>
        </w:rPr>
        <w:t>2022</w:t>
      </w:r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>6</w:t>
      </w:r>
      <w:r>
        <w:rPr>
          <w:rFonts w:hint="eastAsia"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lang w:val="en-US" w:eastAsia="zh-CN"/>
        </w:rPr>
        <w:t>21</w:t>
      </w:r>
      <w:r>
        <w:rPr>
          <w:rFonts w:hint="eastAsia" w:ascii="仿宋" w:hAnsi="仿宋" w:eastAsia="仿宋"/>
          <w:sz w:val="32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8BCC70"/>
    <w:multiLevelType w:val="singleLevel"/>
    <w:tmpl w:val="958BCC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11F6F89"/>
    <w:multiLevelType w:val="singleLevel"/>
    <w:tmpl w:val="C11F6F89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yZGIxYjcyZGRjYzk2OWFjMTRkMDY0YWM5N2NkZGUifQ=="/>
  </w:docVars>
  <w:rsids>
    <w:rsidRoot w:val="00F0365F"/>
    <w:rsid w:val="0016349D"/>
    <w:rsid w:val="001E5149"/>
    <w:rsid w:val="00343D57"/>
    <w:rsid w:val="00373301"/>
    <w:rsid w:val="00383B11"/>
    <w:rsid w:val="00645861"/>
    <w:rsid w:val="00883906"/>
    <w:rsid w:val="00F0365F"/>
    <w:rsid w:val="01610F93"/>
    <w:rsid w:val="03C10462"/>
    <w:rsid w:val="05074137"/>
    <w:rsid w:val="05772043"/>
    <w:rsid w:val="09607AAA"/>
    <w:rsid w:val="0C196B67"/>
    <w:rsid w:val="0CAB39E2"/>
    <w:rsid w:val="0DBF36E5"/>
    <w:rsid w:val="0E533EDB"/>
    <w:rsid w:val="0E8F3ABD"/>
    <w:rsid w:val="126F0104"/>
    <w:rsid w:val="160F293B"/>
    <w:rsid w:val="19717E5E"/>
    <w:rsid w:val="1C602035"/>
    <w:rsid w:val="1DDB147C"/>
    <w:rsid w:val="1F470500"/>
    <w:rsid w:val="20AB200F"/>
    <w:rsid w:val="21451563"/>
    <w:rsid w:val="23997E98"/>
    <w:rsid w:val="2E940874"/>
    <w:rsid w:val="32905736"/>
    <w:rsid w:val="372B09DB"/>
    <w:rsid w:val="37FC2194"/>
    <w:rsid w:val="3F266AF9"/>
    <w:rsid w:val="420F5BD2"/>
    <w:rsid w:val="43EB34F1"/>
    <w:rsid w:val="4A8F4F49"/>
    <w:rsid w:val="4BF96BEB"/>
    <w:rsid w:val="4C966EF5"/>
    <w:rsid w:val="4E494E24"/>
    <w:rsid w:val="501E1D82"/>
    <w:rsid w:val="59022009"/>
    <w:rsid w:val="59223D78"/>
    <w:rsid w:val="5BD4050D"/>
    <w:rsid w:val="5EE3214A"/>
    <w:rsid w:val="5F4C5068"/>
    <w:rsid w:val="5FE0406F"/>
    <w:rsid w:val="670F2661"/>
    <w:rsid w:val="6B696879"/>
    <w:rsid w:val="6C807F6B"/>
    <w:rsid w:val="6D7B6AD7"/>
    <w:rsid w:val="70F708CD"/>
    <w:rsid w:val="748317A2"/>
    <w:rsid w:val="7A8B1B1F"/>
    <w:rsid w:val="7A9E076A"/>
    <w:rsid w:val="7B7D1544"/>
    <w:rsid w:val="7C6F0276"/>
    <w:rsid w:val="7DEE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822</Words>
  <Characters>947</Characters>
  <Lines>1</Lines>
  <Paragraphs>1</Paragraphs>
  <TotalTime>0</TotalTime>
  <ScaleCrop>false</ScaleCrop>
  <LinksUpToDate>false</LinksUpToDate>
  <CharactersWithSpaces>962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2022-03-28T01:00:00Z</dcterms:created>
  <dc:creator>Administrator</dc:creator>
  <cp:lastModifiedBy>005</cp:lastModifiedBy>
  <dcterms:modified xsi:type="dcterms:W3CDTF">2022-06-21T03:35:20Z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549E20F50B5043989048A98AC6C462AD</vt:lpwstr>
  </property>
</Properties>
</file>