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5A" w:rsidRDefault="00D14128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3F375A" w:rsidRDefault="003F375A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3"/>
        <w:tblW w:w="8507" w:type="dxa"/>
        <w:jc w:val="center"/>
        <w:tblLook w:val="04A0"/>
      </w:tblPr>
      <w:tblGrid>
        <w:gridCol w:w="1374"/>
        <w:gridCol w:w="7133"/>
      </w:tblGrid>
      <w:tr w:rsidR="003F375A">
        <w:trPr>
          <w:trHeight w:val="850"/>
          <w:jc w:val="center"/>
        </w:trPr>
        <w:tc>
          <w:tcPr>
            <w:tcW w:w="1374" w:type="dxa"/>
            <w:vAlign w:val="center"/>
          </w:tcPr>
          <w:p w:rsidR="003F375A" w:rsidRDefault="00D14128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</w:tcPr>
          <w:p w:rsidR="003F375A" w:rsidRDefault="00D1412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信息科</w:t>
            </w:r>
          </w:p>
        </w:tc>
      </w:tr>
      <w:tr w:rsidR="003F375A">
        <w:trPr>
          <w:trHeight w:val="850"/>
          <w:jc w:val="center"/>
        </w:trPr>
        <w:tc>
          <w:tcPr>
            <w:tcW w:w="1374" w:type="dxa"/>
            <w:vAlign w:val="center"/>
          </w:tcPr>
          <w:p w:rsidR="003F375A" w:rsidRDefault="00D14128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</w:tcPr>
          <w:p w:rsidR="003F375A" w:rsidRDefault="00D1412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千兆多模光纤模块</w:t>
            </w:r>
          </w:p>
        </w:tc>
      </w:tr>
      <w:tr w:rsidR="003F375A">
        <w:trPr>
          <w:trHeight w:val="850"/>
          <w:jc w:val="center"/>
        </w:trPr>
        <w:tc>
          <w:tcPr>
            <w:tcW w:w="1374" w:type="dxa"/>
            <w:vAlign w:val="center"/>
          </w:tcPr>
          <w:p w:rsidR="003F375A" w:rsidRDefault="00D14128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</w:tcPr>
          <w:p w:rsidR="003F375A" w:rsidRDefault="00D14128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78750.00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元</w:t>
            </w:r>
          </w:p>
        </w:tc>
      </w:tr>
      <w:tr w:rsidR="003F375A">
        <w:trPr>
          <w:trHeight w:val="850"/>
          <w:jc w:val="center"/>
        </w:trPr>
        <w:tc>
          <w:tcPr>
            <w:tcW w:w="1374" w:type="dxa"/>
            <w:vAlign w:val="center"/>
          </w:tcPr>
          <w:p w:rsidR="003F375A" w:rsidRDefault="00D14128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 w:rsidR="003F375A" w:rsidRDefault="00D14128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175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个</w:t>
            </w:r>
          </w:p>
        </w:tc>
      </w:tr>
      <w:tr w:rsidR="003F375A">
        <w:trPr>
          <w:trHeight w:val="1701"/>
          <w:jc w:val="center"/>
        </w:trPr>
        <w:tc>
          <w:tcPr>
            <w:tcW w:w="1374" w:type="dxa"/>
            <w:vAlign w:val="center"/>
          </w:tcPr>
          <w:p w:rsidR="003F375A" w:rsidRDefault="00D14128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 w:rsidR="003F375A" w:rsidRDefault="00D14128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产品用途：用于网络设备之间的光纤信号传输</w:t>
            </w:r>
          </w:p>
          <w:p w:rsidR="003F375A" w:rsidRDefault="00D1412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功能要求：传输千兆光纤信号，兼容现有设备。</w:t>
            </w:r>
          </w:p>
          <w:p w:rsidR="003F375A" w:rsidRDefault="00D14128">
            <w:pPr>
              <w:widowControl/>
              <w:jc w:val="left"/>
              <w:rPr>
                <w:rFonts w:asciiTheme="minorEastAsia" w:hAnsiTheme="minorEastAsia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配置要求：</w:t>
            </w:r>
            <w:r>
              <w:rPr>
                <w:rFonts w:asciiTheme="minorEastAsia" w:hAnsiTheme="minorEastAsia"/>
                <w:color w:val="333333"/>
                <w:sz w:val="24"/>
                <w:shd w:val="clear" w:color="auto" w:fill="FFFFFF"/>
              </w:rPr>
              <w:t>1000Base-SX</w:t>
            </w:r>
            <w:r>
              <w:rPr>
                <w:rFonts w:asciiTheme="minorEastAsia" w:hAnsiTheme="minorEastAsia"/>
                <w:color w:val="333333"/>
                <w:sz w:val="24"/>
                <w:shd w:val="clear" w:color="auto" w:fill="FFFFFF"/>
              </w:rPr>
              <w:t>千兆光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纤</w:t>
            </w:r>
            <w:r>
              <w:rPr>
                <w:rFonts w:asciiTheme="minorEastAsia" w:hAnsiTheme="minorEastAsia"/>
                <w:color w:val="333333"/>
                <w:sz w:val="24"/>
                <w:shd w:val="clear" w:color="auto" w:fill="FFFFFF"/>
              </w:rPr>
              <w:t>模块，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最大传输速率</w:t>
            </w:r>
            <w:r>
              <w:rPr>
                <w:rFonts w:asciiTheme="minorEastAsia" w:hAnsiTheme="minorEastAsia"/>
                <w:color w:val="333333"/>
                <w:sz w:val="24"/>
                <w:shd w:val="clear" w:color="auto" w:fill="FFFFFF"/>
              </w:rPr>
              <w:t>1.25Gbps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，波长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8</w:t>
            </w:r>
            <w:r>
              <w:rPr>
                <w:rFonts w:asciiTheme="minorEastAsia" w:hAnsiTheme="minorEastAsia"/>
                <w:color w:val="333333"/>
                <w:sz w:val="24"/>
                <w:shd w:val="clear" w:color="auto" w:fill="FFFFFF"/>
              </w:rPr>
              <w:t>50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nm,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传输距离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5</w:t>
            </w:r>
            <w:r>
              <w:rPr>
                <w:rFonts w:asciiTheme="minorEastAsia" w:hAnsiTheme="minorEastAsia"/>
                <w:color w:val="333333"/>
                <w:sz w:val="24"/>
                <w:shd w:val="clear" w:color="auto" w:fill="FFFFFF"/>
              </w:rPr>
              <w:t>50m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，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L</w:t>
            </w:r>
            <w:r>
              <w:rPr>
                <w:rFonts w:asciiTheme="minorEastAsia" w:hAnsiTheme="minorEastAsia"/>
                <w:color w:val="333333"/>
                <w:sz w:val="24"/>
                <w:shd w:val="clear" w:color="auto" w:fill="FFFFFF"/>
              </w:rPr>
              <w:t>C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接口，</w:t>
            </w:r>
            <w:r>
              <w:rPr>
                <w:rFonts w:asciiTheme="minorEastAsia" w:hAnsiTheme="minorEastAsia"/>
                <w:color w:val="333333"/>
                <w:sz w:val="24"/>
                <w:shd w:val="clear" w:color="auto" w:fill="FFFFFF"/>
              </w:rPr>
              <w:t>SFP</w:t>
            </w:r>
            <w:r>
              <w:rPr>
                <w:rFonts w:asciiTheme="minorEastAsia" w:hAnsiTheme="minorEastAsia" w:hint="eastAsia"/>
                <w:color w:val="333333"/>
                <w:sz w:val="24"/>
                <w:shd w:val="clear" w:color="auto" w:fill="FFFFFF"/>
              </w:rPr>
              <w:t>模块</w:t>
            </w:r>
          </w:p>
          <w:p w:rsidR="003F375A" w:rsidRDefault="00D1412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保修服务：壹年质保</w:t>
            </w:r>
          </w:p>
          <w:p w:rsidR="003F375A" w:rsidRDefault="00D14128"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特殊要求：兼容机房现有的思科设备（即</w:t>
            </w:r>
            <w:r>
              <w:rPr>
                <w:rFonts w:asciiTheme="minorEastAsia" w:hAnsiTheme="minorEastAsia" w:hint="eastAsia"/>
                <w:sz w:val="24"/>
              </w:rPr>
              <w:t xml:space="preserve">Cisco Catalyst 2960-X </w:t>
            </w:r>
            <w:r>
              <w:rPr>
                <w:rFonts w:asciiTheme="minorEastAsia" w:hAnsiTheme="minorEastAsia" w:hint="eastAsia"/>
                <w:sz w:val="24"/>
              </w:rPr>
              <w:t>系列交换机，</w:t>
            </w:r>
            <w:r>
              <w:rPr>
                <w:rFonts w:asciiTheme="minorEastAsia" w:hAnsiTheme="minorEastAsia" w:hint="eastAsia"/>
                <w:sz w:val="24"/>
              </w:rPr>
              <w:t xml:space="preserve">Cisco Catalyst 9200L </w:t>
            </w:r>
            <w:r>
              <w:rPr>
                <w:rFonts w:asciiTheme="minorEastAsia" w:hAnsiTheme="minorEastAsia" w:hint="eastAsia"/>
                <w:sz w:val="24"/>
              </w:rPr>
              <w:t>系列交换机、</w:t>
            </w:r>
            <w:r>
              <w:rPr>
                <w:rFonts w:asciiTheme="minorEastAsia" w:hAnsiTheme="minorEastAsia"/>
                <w:sz w:val="24"/>
              </w:rPr>
              <w:t>WS-C6509-E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>WS-C6509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</w:tr>
    </w:tbl>
    <w:p w:rsidR="003F375A" w:rsidRDefault="003F375A">
      <w:bookmarkStart w:id="0" w:name="_GoBack"/>
      <w:bookmarkEnd w:id="0"/>
    </w:p>
    <w:sectPr w:rsidR="003F375A" w:rsidSect="003F3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128" w:rsidRDefault="00D14128" w:rsidP="00127D2A">
      <w:r>
        <w:separator/>
      </w:r>
    </w:p>
  </w:endnote>
  <w:endnote w:type="continuationSeparator" w:id="0">
    <w:p w:rsidR="00D14128" w:rsidRDefault="00D14128" w:rsidP="00127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128" w:rsidRDefault="00D14128" w:rsidP="00127D2A">
      <w:r>
        <w:separator/>
      </w:r>
    </w:p>
  </w:footnote>
  <w:footnote w:type="continuationSeparator" w:id="0">
    <w:p w:rsidR="00D14128" w:rsidRDefault="00D14128" w:rsidP="00127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FA55F9"/>
    <w:rsid w:val="00127D2A"/>
    <w:rsid w:val="003F375A"/>
    <w:rsid w:val="00D14128"/>
    <w:rsid w:val="69FA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7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F37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3F375A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4">
    <w:name w:val="header"/>
    <w:basedOn w:val="a"/>
    <w:link w:val="Char"/>
    <w:rsid w:val="00127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7D2A"/>
    <w:rPr>
      <w:kern w:val="2"/>
      <w:sz w:val="18"/>
      <w:szCs w:val="18"/>
    </w:rPr>
  </w:style>
  <w:style w:type="paragraph" w:styleId="a5">
    <w:name w:val="footer"/>
    <w:basedOn w:val="a"/>
    <w:link w:val="Char0"/>
    <w:rsid w:val="00127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7D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WwW.YlmF.CoM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Berlin</cp:lastModifiedBy>
  <cp:revision>2</cp:revision>
  <dcterms:created xsi:type="dcterms:W3CDTF">2022-03-17T03:30:00Z</dcterms:created>
  <dcterms:modified xsi:type="dcterms:W3CDTF">2022-04-14T09:24:00Z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69D278FF0D5F452FA4C93CC72589B918</vt:lpwstr>
  </property>
</Properties>
</file>